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FCFA" w14:textId="18ABEEF3" w:rsidR="00A02632" w:rsidRPr="00A02632" w:rsidRDefault="00A02632" w:rsidP="00A02632">
      <w:pPr>
        <w:tabs>
          <w:tab w:val="left" w:pos="1800"/>
          <w:tab w:val="center" w:pos="4678"/>
          <w:tab w:val="right" w:pos="9638"/>
        </w:tabs>
        <w:spacing w:after="0"/>
        <w:ind w:left="1800" w:hanging="1800"/>
        <w:jc w:val="both"/>
        <w:rPr>
          <w:rFonts w:ascii="Arial" w:eastAsia="等线" w:hAnsi="Arial" w:cs="Arial"/>
          <w:b/>
          <w:bCs/>
          <w:i/>
          <w:sz w:val="22"/>
          <w:szCs w:val="22"/>
          <w:lang w:val="en-US" w:eastAsia="zh-CN"/>
        </w:rPr>
      </w:pPr>
      <w:r w:rsidRPr="00A02632">
        <w:rPr>
          <w:rFonts w:ascii="Arial" w:eastAsia="Tahoma" w:hAnsi="Arial" w:cs="Arial"/>
          <w:b/>
          <w:bCs/>
          <w:sz w:val="22"/>
          <w:szCs w:val="22"/>
          <w:lang w:val="en-US" w:eastAsia="zh-CN"/>
        </w:rPr>
        <w:t>3GPP TSG-RAN WG2 Meeting #12</w:t>
      </w:r>
      <w:r w:rsidRPr="00A02632">
        <w:rPr>
          <w:rFonts w:ascii="Arial" w:eastAsia="等线" w:hAnsi="Arial" w:cs="Arial" w:hint="eastAsia"/>
          <w:b/>
          <w:bCs/>
          <w:sz w:val="22"/>
          <w:szCs w:val="22"/>
          <w:lang w:val="en-US" w:eastAsia="zh-CN"/>
        </w:rPr>
        <w:t>7</w:t>
      </w:r>
      <w:r w:rsidRPr="00A02632">
        <w:rPr>
          <w:rFonts w:ascii="Arial" w:eastAsia="Tahoma" w:hAnsi="Arial" w:cs="Arial"/>
          <w:b/>
          <w:bCs/>
          <w:sz w:val="22"/>
          <w:szCs w:val="22"/>
          <w:lang w:val="en-US" w:eastAsia="zh-CN"/>
        </w:rPr>
        <w:tab/>
      </w:r>
      <w:r w:rsidRPr="00A02632">
        <w:rPr>
          <w:rFonts w:ascii="Arial" w:eastAsia="Tahoma" w:hAnsi="Arial" w:cs="Arial"/>
          <w:b/>
          <w:bCs/>
          <w:i/>
          <w:sz w:val="22"/>
          <w:szCs w:val="22"/>
          <w:lang w:val="en-US" w:eastAsia="zh-CN"/>
        </w:rPr>
        <w:tab/>
      </w:r>
      <w:r w:rsidRPr="00A02632">
        <w:rPr>
          <w:rFonts w:ascii="Arial" w:eastAsia="等线" w:hAnsi="Arial" w:cs="Arial"/>
          <w:b/>
          <w:bCs/>
          <w:sz w:val="22"/>
          <w:szCs w:val="22"/>
          <w:lang w:val="en-US" w:eastAsia="zh-CN"/>
        </w:rPr>
        <w:t>R2-</w:t>
      </w:r>
      <w:r w:rsidRPr="00AE0890">
        <w:rPr>
          <w:rFonts w:ascii="Arial" w:eastAsiaTheme="minorEastAsia" w:hAnsi="Arial" w:cs="Arial"/>
          <w:b/>
          <w:bCs/>
          <w:sz w:val="22"/>
          <w:szCs w:val="22"/>
          <w:lang w:eastAsia="zh-CN"/>
        </w:rPr>
        <w:t>2406777</w:t>
      </w:r>
    </w:p>
    <w:p w14:paraId="05DAC104" w14:textId="0624AD2A" w:rsidR="00A02632" w:rsidRPr="00A02632" w:rsidRDefault="00A02632" w:rsidP="00A02632">
      <w:pPr>
        <w:tabs>
          <w:tab w:val="left" w:pos="1800"/>
          <w:tab w:val="center" w:pos="4536"/>
          <w:tab w:val="right" w:pos="9639"/>
        </w:tabs>
        <w:spacing w:after="120"/>
        <w:ind w:left="1797" w:hanging="1797"/>
        <w:jc w:val="both"/>
        <w:rPr>
          <w:rFonts w:eastAsia="等线"/>
          <w:sz w:val="22"/>
          <w:szCs w:val="24"/>
          <w:lang w:val="en-US" w:eastAsia="zh-CN"/>
        </w:rPr>
      </w:pPr>
      <w:r w:rsidRPr="00A02632">
        <w:rPr>
          <w:rFonts w:ascii="Arial" w:eastAsia="等线" w:hAnsi="Arial" w:cs="Arial"/>
          <w:b/>
          <w:bCs/>
          <w:sz w:val="22"/>
          <w:szCs w:val="22"/>
          <w:lang w:val="en-US" w:eastAsia="zh-CN"/>
        </w:rPr>
        <w:t>Maastricht, Netherlands, 19</w:t>
      </w:r>
      <w:r w:rsidRPr="00A02632">
        <w:rPr>
          <w:rFonts w:ascii="Arial" w:eastAsia="等线" w:hAnsi="Arial" w:cs="Arial"/>
          <w:b/>
          <w:bCs/>
          <w:sz w:val="22"/>
          <w:szCs w:val="22"/>
          <w:vertAlign w:val="superscript"/>
          <w:lang w:val="en-US" w:eastAsia="zh-CN"/>
        </w:rPr>
        <w:t>th</w:t>
      </w:r>
      <w:r w:rsidR="00F2666E">
        <w:rPr>
          <w:rFonts w:ascii="Arial" w:eastAsia="等线" w:hAnsi="Arial" w:cs="Arial"/>
          <w:b/>
          <w:bCs/>
          <w:sz w:val="22"/>
          <w:szCs w:val="22"/>
          <w:lang w:val="en-US" w:eastAsia="zh-CN"/>
        </w:rPr>
        <w:t xml:space="preserve"> </w:t>
      </w:r>
      <w:r w:rsidRPr="00A02632">
        <w:rPr>
          <w:rFonts w:ascii="Arial" w:eastAsia="等线" w:hAnsi="Arial" w:cs="Arial"/>
          <w:b/>
          <w:bCs/>
          <w:sz w:val="22"/>
          <w:szCs w:val="22"/>
          <w:lang w:val="en-US" w:eastAsia="zh-CN"/>
        </w:rPr>
        <w:t>– 23</w:t>
      </w:r>
      <w:r w:rsidRPr="00A02632">
        <w:rPr>
          <w:rFonts w:ascii="Arial" w:eastAsia="等线" w:hAnsi="Arial" w:cs="Arial"/>
          <w:b/>
          <w:bCs/>
          <w:sz w:val="22"/>
          <w:szCs w:val="22"/>
          <w:vertAlign w:val="superscript"/>
          <w:lang w:val="en-US" w:eastAsia="zh-CN"/>
        </w:rPr>
        <w:t>rd</w:t>
      </w:r>
      <w:r w:rsidRPr="00A02632">
        <w:rPr>
          <w:rFonts w:ascii="Arial" w:eastAsia="等线" w:hAnsi="Arial" w:cs="Arial" w:hint="eastAsia"/>
          <w:b/>
          <w:bCs/>
          <w:sz w:val="22"/>
          <w:szCs w:val="22"/>
          <w:lang w:val="en-US" w:eastAsia="zh-CN"/>
        </w:rPr>
        <w:t xml:space="preserve"> Aug. </w:t>
      </w:r>
      <w:r w:rsidRPr="00A02632">
        <w:rPr>
          <w:rFonts w:ascii="Arial" w:eastAsia="等线" w:hAnsi="Arial" w:cs="Arial"/>
          <w:b/>
          <w:bCs/>
          <w:sz w:val="22"/>
          <w:szCs w:val="22"/>
          <w:lang w:val="en-US" w:eastAsia="zh-CN"/>
        </w:rPr>
        <w:t>2024</w:t>
      </w:r>
      <w:r w:rsidRPr="00A02632">
        <w:rPr>
          <w:rFonts w:ascii="Arial" w:eastAsia="Tahoma" w:hAnsi="Arial" w:cs="Arial"/>
          <w:b/>
          <w:bCs/>
          <w:sz w:val="22"/>
          <w:szCs w:val="22"/>
          <w:lang w:val="en-US" w:eastAsia="zh-CN"/>
        </w:rPr>
        <w:tab/>
      </w:r>
    </w:p>
    <w:p w14:paraId="342B60CA" w14:textId="77777777" w:rsidR="00A02632" w:rsidRPr="00A02632" w:rsidRDefault="00A02632" w:rsidP="00A02632">
      <w:pPr>
        <w:tabs>
          <w:tab w:val="left" w:pos="1800"/>
          <w:tab w:val="right" w:pos="9072"/>
        </w:tabs>
        <w:spacing w:after="0"/>
        <w:ind w:left="1800" w:hanging="1800"/>
        <w:rPr>
          <w:rFonts w:ascii="Arial" w:hAnsi="Arial"/>
          <w:b/>
          <w:sz w:val="22"/>
          <w:szCs w:val="24"/>
          <w:lang w:val="en-US" w:eastAsia="zh-CN"/>
        </w:rPr>
      </w:pPr>
      <w:r w:rsidRPr="00A02632">
        <w:rPr>
          <w:rFonts w:ascii="Arial" w:hAnsi="Arial"/>
          <w:b/>
          <w:sz w:val="22"/>
          <w:szCs w:val="24"/>
          <w:lang w:val="en-US" w:eastAsia="zh-CN"/>
        </w:rPr>
        <w:t>Source:</w:t>
      </w:r>
      <w:r w:rsidRPr="00A02632">
        <w:rPr>
          <w:rFonts w:ascii="Arial" w:hAnsi="Arial"/>
          <w:b/>
          <w:sz w:val="22"/>
          <w:szCs w:val="24"/>
          <w:lang w:val="en-US" w:eastAsia="zh-CN"/>
        </w:rPr>
        <w:tab/>
      </w:r>
      <w:r w:rsidRPr="00A02632">
        <w:rPr>
          <w:rFonts w:ascii="Arial" w:eastAsia="MS Mincho" w:hAnsi="Arial"/>
          <w:b/>
          <w:sz w:val="22"/>
          <w:szCs w:val="22"/>
          <w:lang w:val="en-US"/>
        </w:rPr>
        <w:t>vivo</w:t>
      </w:r>
    </w:p>
    <w:p w14:paraId="7F2CF0E8" w14:textId="522DC61D" w:rsidR="00A02632" w:rsidRPr="00A02632" w:rsidRDefault="00A02632" w:rsidP="00A02632">
      <w:pPr>
        <w:tabs>
          <w:tab w:val="left" w:pos="1800"/>
          <w:tab w:val="right" w:pos="9072"/>
        </w:tabs>
        <w:spacing w:after="0"/>
        <w:ind w:left="1798" w:hangingChars="814" w:hanging="1798"/>
        <w:rPr>
          <w:rFonts w:ascii="Arial" w:eastAsia="MS Mincho" w:hAnsi="Arial"/>
          <w:b/>
          <w:sz w:val="22"/>
          <w:szCs w:val="22"/>
          <w:lang w:val="en-US" w:eastAsia="zh-CN"/>
        </w:rPr>
      </w:pPr>
      <w:r w:rsidRPr="00A02632">
        <w:rPr>
          <w:rFonts w:ascii="Arial" w:hAnsi="Arial"/>
          <w:b/>
          <w:sz w:val="22"/>
          <w:szCs w:val="24"/>
          <w:lang w:val="en-US" w:eastAsia="zh-CN"/>
        </w:rPr>
        <w:t>Title:</w:t>
      </w:r>
      <w:r w:rsidRPr="00A02632">
        <w:rPr>
          <w:rFonts w:ascii="Arial" w:hAnsi="Arial"/>
          <w:b/>
          <w:sz w:val="22"/>
          <w:szCs w:val="24"/>
          <w:lang w:val="en-US" w:eastAsia="zh-CN"/>
        </w:rPr>
        <w:tab/>
      </w:r>
      <w:r w:rsidR="007C0C7A" w:rsidRPr="007C0C7A">
        <w:rPr>
          <w:rFonts w:ascii="Arial" w:hAnsi="Arial"/>
          <w:b/>
          <w:sz w:val="22"/>
          <w:szCs w:val="24"/>
          <w:lang w:val="en-US" w:eastAsia="zh-CN"/>
        </w:rPr>
        <w:t>Discussion on PDCP window update based on the SN gap report</w:t>
      </w:r>
    </w:p>
    <w:p w14:paraId="7A22F814" w14:textId="1A1288E4" w:rsidR="00A02632" w:rsidRPr="00A02632" w:rsidRDefault="00A02632" w:rsidP="00A02632">
      <w:pPr>
        <w:tabs>
          <w:tab w:val="left" w:pos="1800"/>
          <w:tab w:val="right" w:pos="9072"/>
        </w:tabs>
        <w:spacing w:after="0"/>
        <w:ind w:left="1798" w:hangingChars="814" w:hanging="1798"/>
        <w:rPr>
          <w:rFonts w:ascii="Arial" w:hAnsi="Arial"/>
          <w:b/>
          <w:sz w:val="22"/>
          <w:szCs w:val="24"/>
          <w:lang w:val="en-US" w:eastAsia="zh-CN"/>
        </w:rPr>
      </w:pPr>
      <w:r w:rsidRPr="00A02632">
        <w:rPr>
          <w:rFonts w:ascii="Arial" w:hAnsi="Arial"/>
          <w:b/>
          <w:sz w:val="22"/>
          <w:szCs w:val="24"/>
          <w:lang w:val="en-US" w:eastAsia="zh-CN"/>
        </w:rPr>
        <w:t>Agenda Item:</w:t>
      </w:r>
      <w:r w:rsidRPr="00A02632">
        <w:rPr>
          <w:rFonts w:ascii="Arial" w:hAnsi="Arial"/>
          <w:b/>
          <w:sz w:val="22"/>
          <w:szCs w:val="24"/>
          <w:lang w:val="en-US" w:eastAsia="zh-CN"/>
        </w:rPr>
        <w:tab/>
      </w:r>
      <w:r w:rsidR="00290FBB" w:rsidRPr="00290FBB">
        <w:rPr>
          <w:rFonts w:ascii="Arial" w:hAnsi="Arial"/>
          <w:b/>
          <w:sz w:val="22"/>
          <w:szCs w:val="24"/>
          <w:lang w:val="en-US" w:eastAsia="zh-CN"/>
        </w:rPr>
        <w:t>7.5.3</w:t>
      </w:r>
    </w:p>
    <w:p w14:paraId="2A940496" w14:textId="77777777" w:rsidR="00A02632" w:rsidRPr="00A02632" w:rsidRDefault="00A02632" w:rsidP="00A02632">
      <w:pPr>
        <w:tabs>
          <w:tab w:val="left" w:pos="1800"/>
          <w:tab w:val="center" w:pos="4536"/>
          <w:tab w:val="right" w:pos="9072"/>
        </w:tabs>
        <w:spacing w:after="0"/>
        <w:rPr>
          <w:rFonts w:ascii="Arial" w:hAnsi="Arial"/>
          <w:b/>
          <w:sz w:val="22"/>
          <w:szCs w:val="24"/>
          <w:lang w:val="en-US" w:eastAsia="zh-CN"/>
        </w:rPr>
      </w:pPr>
      <w:r w:rsidRPr="00A02632">
        <w:rPr>
          <w:rFonts w:ascii="Arial" w:hAnsi="Arial"/>
          <w:b/>
          <w:sz w:val="22"/>
          <w:szCs w:val="24"/>
          <w:lang w:val="en-US" w:eastAsia="zh-CN"/>
        </w:rPr>
        <w:t>Document for:</w:t>
      </w:r>
      <w:r w:rsidRPr="00A02632">
        <w:rPr>
          <w:rFonts w:ascii="Arial" w:hAnsi="Arial"/>
          <w:b/>
          <w:sz w:val="22"/>
          <w:szCs w:val="24"/>
          <w:lang w:val="en-US" w:eastAsia="zh-CN"/>
        </w:rPr>
        <w:tab/>
        <w:t>Discussion and Decision</w:t>
      </w:r>
    </w:p>
    <w:p w14:paraId="294B1FC1" w14:textId="77777777" w:rsidR="00A209D6" w:rsidRPr="006E13D1" w:rsidRDefault="00A209D6" w:rsidP="00A209D6">
      <w:pPr>
        <w:pStyle w:val="1"/>
      </w:pPr>
      <w:r w:rsidRPr="006E13D1">
        <w:t>1</w:t>
      </w:r>
      <w:r w:rsidRPr="006E13D1">
        <w:tab/>
      </w:r>
      <w:r>
        <w:t>Introduction</w:t>
      </w:r>
    </w:p>
    <w:p w14:paraId="7FE711F6" w14:textId="546CF3BD" w:rsidR="00940DE3" w:rsidRPr="008C2B63" w:rsidRDefault="00940DE3" w:rsidP="009339CB">
      <w:r w:rsidRPr="008C2B63">
        <w:t>In RAN2#126 meeting</w:t>
      </w:r>
      <w:r w:rsidR="00615E67" w:rsidRPr="008C2B63">
        <w:t xml:space="preserve"> [1]</w:t>
      </w:r>
      <w:r w:rsidRPr="008C2B63">
        <w:t>, RAN2 has discussed the RX_NEXT update for PDCP SN report</w:t>
      </w:r>
      <w:r w:rsidR="00F1621E">
        <w:t xml:space="preserve"> [2]</w:t>
      </w:r>
      <w:r w:rsidRPr="008C2B63">
        <w:t xml:space="preserve">, and </w:t>
      </w:r>
      <w:r w:rsidR="00DD0618">
        <w:t>have no agreement on this issue:</w:t>
      </w:r>
    </w:p>
    <w:p w14:paraId="40D9459E" w14:textId="77777777" w:rsidR="00940DE3" w:rsidRDefault="00BD259A" w:rsidP="00940DE3">
      <w:pPr>
        <w:pStyle w:val="Doc-title"/>
      </w:pPr>
      <w:hyperlink r:id="rId12" w:history="1">
        <w:r w:rsidR="00940DE3">
          <w:rPr>
            <w:rStyle w:val="a8"/>
          </w:rPr>
          <w:t>R2-2404287</w:t>
        </w:r>
      </w:hyperlink>
      <w:r w:rsidR="00940DE3">
        <w:tab/>
        <w:t>PDCP SN gap report and updating RX_NEX</w:t>
      </w:r>
      <w:r w:rsidR="00940DE3">
        <w:tab/>
        <w:t>Nokia, Nokia Shanghai Bell</w:t>
      </w:r>
      <w:r w:rsidR="00940DE3">
        <w:tab/>
        <w:t>discussion</w:t>
      </w:r>
      <w:r w:rsidR="00940DE3">
        <w:tab/>
        <w:t>Rel-18</w:t>
      </w:r>
      <w:r w:rsidR="00940DE3">
        <w:tab/>
        <w:t>NR_XR_enh-Core</w:t>
      </w:r>
    </w:p>
    <w:p w14:paraId="3905567C" w14:textId="77777777" w:rsidR="00940DE3" w:rsidRDefault="00940DE3" w:rsidP="00940DE3">
      <w:pPr>
        <w:pStyle w:val="Doc-text2"/>
      </w:pPr>
      <w:r>
        <w:t>=&gt;</w:t>
      </w:r>
      <w:r>
        <w:tab/>
        <w:t>Noted</w:t>
      </w:r>
    </w:p>
    <w:p w14:paraId="4854EE57" w14:textId="54B7DCFB" w:rsidR="009339CB" w:rsidRPr="008C2B63" w:rsidRDefault="00E93E60" w:rsidP="009339CB">
      <w:r w:rsidRPr="008C2B63">
        <w:t>This contribution will continue to discuss this issue and</w:t>
      </w:r>
      <w:r w:rsidR="00866475">
        <w:t xml:space="preserve"> provide </w:t>
      </w:r>
      <w:r w:rsidRPr="008C2B63">
        <w:t>our views.</w:t>
      </w:r>
    </w:p>
    <w:p w14:paraId="7D484B6E" w14:textId="20298123" w:rsidR="009339CB" w:rsidRDefault="009339CB" w:rsidP="009339CB">
      <w:pPr>
        <w:pStyle w:val="1"/>
      </w:pPr>
      <w:r w:rsidRPr="006E13D1">
        <w:t>2</w:t>
      </w:r>
      <w:r w:rsidR="00A40D37">
        <w:t xml:space="preserve"> </w:t>
      </w:r>
      <w:r w:rsidR="0018457F">
        <w:t>Discussion</w:t>
      </w:r>
    </w:p>
    <w:p w14:paraId="7ED2BCFD" w14:textId="3B681298" w:rsidR="00A40D37" w:rsidRDefault="00A40D37" w:rsidP="00A40D37">
      <w:r>
        <w:t>The issue proposed in [</w:t>
      </w:r>
      <w:r w:rsidR="00CF4E03">
        <w:t>2</w:t>
      </w:r>
      <w:r>
        <w:t>]</w:t>
      </w:r>
      <w:r w:rsidR="008D23DA">
        <w:t xml:space="preserve"> is shown in the following figure:</w:t>
      </w:r>
    </w:p>
    <w:p w14:paraId="0000F77D" w14:textId="1C151594" w:rsidR="008D23DA" w:rsidRDefault="00A27C63" w:rsidP="009174AE">
      <w:pPr>
        <w:jc w:val="center"/>
      </w:pPr>
      <w:r>
        <w:object w:dxaOrig="11670" w:dyaOrig="7725" w14:anchorId="2BEAD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257pt" o:ole="">
            <v:imagedata r:id="rId13" o:title=""/>
          </v:shape>
          <o:OLEObject Type="Embed" ProgID="Visio.Drawing.15" ShapeID="_x0000_i1025" DrawAspect="Content" ObjectID="_1784730376" r:id="rId14"/>
        </w:object>
      </w:r>
    </w:p>
    <w:p w14:paraId="36E9432E" w14:textId="7C7CADC4" w:rsidR="00FE3C81" w:rsidRPr="005F08EF" w:rsidRDefault="00E75826" w:rsidP="005F08EF">
      <w:pPr>
        <w:jc w:val="center"/>
        <w:rPr>
          <w:b/>
          <w:bCs/>
        </w:rPr>
      </w:pPr>
      <w:r w:rsidRPr="009174AE">
        <w:rPr>
          <w:b/>
          <w:bCs/>
        </w:rPr>
        <w:t xml:space="preserve">Figure.1 </w:t>
      </w:r>
      <w:r w:rsidR="007A4F69">
        <w:rPr>
          <w:b/>
          <w:bCs/>
        </w:rPr>
        <w:t xml:space="preserve">PDCP </w:t>
      </w:r>
      <w:r w:rsidRPr="009174AE">
        <w:rPr>
          <w:b/>
          <w:bCs/>
        </w:rPr>
        <w:t>Receive Window Update based on SN Gap report</w:t>
      </w:r>
    </w:p>
    <w:p w14:paraId="5B6C4161" w14:textId="70A0B317" w:rsidR="00ED7F5D" w:rsidRDefault="00E75826" w:rsidP="00DE3F83">
      <w:pPr>
        <w:jc w:val="both"/>
      </w:pPr>
      <w:r>
        <w:t>As shown in the above figure</w:t>
      </w:r>
      <w:r w:rsidR="009174AE">
        <w:t xml:space="preserve">, </w:t>
      </w:r>
      <w:r w:rsidR="00ED7F5D">
        <w:t>in case that</w:t>
      </w:r>
      <w:r w:rsidR="009174AE">
        <w:t xml:space="preserve"> </w:t>
      </w:r>
      <w:r w:rsidR="005F08EF" w:rsidRPr="00F32B14">
        <w:rPr>
          <w:i/>
          <w:iCs/>
        </w:rPr>
        <w:t>pdu-SetDiscard</w:t>
      </w:r>
      <w:r w:rsidR="005F08EF" w:rsidRPr="005F08EF">
        <w:t xml:space="preserve"> is configured and PSI-based SDU discard is activated</w:t>
      </w:r>
      <w:r w:rsidR="005F08EF">
        <w:t xml:space="preserve">, transmitting PDCP entity will trigger SN gap report when the </w:t>
      </w:r>
      <w:r w:rsidR="005F08EF">
        <w:rPr>
          <w:i/>
          <w:lang w:eastAsia="zh-CN"/>
        </w:rPr>
        <w:t>discardTimerForLowImportance</w:t>
      </w:r>
      <w:r w:rsidR="005F08EF" w:rsidRPr="005F08EF">
        <w:t xml:space="preserve"> expires</w:t>
      </w:r>
      <w:r w:rsidR="00A27C63">
        <w:t xml:space="preserve"> of packet #1. The SN gap report can include FDC=0 and bitmap=010 to inform the receiver of discarded packet #1</w:t>
      </w:r>
      <w:r w:rsidR="000C3E78">
        <w:t xml:space="preserve"> </w:t>
      </w:r>
      <w:r w:rsidR="00A27C63">
        <w:t>and packet #3. Then, receiving PDCP entity will update RX_NEXT=4, RX_REORD=4 and start t-Reordering timer based on the last TS 38.323 below.</w:t>
      </w:r>
      <w:r w:rsidR="00ED7F5D">
        <w:t xml:space="preserve"> </w:t>
      </w:r>
      <w:r w:rsidR="00D35E8A">
        <w:t xml:space="preserve">As pointed in contribution [2], when </w:t>
      </w:r>
      <w:r w:rsidR="00D35E8A" w:rsidRPr="008458A6">
        <w:rPr>
          <w:i/>
          <w:iCs/>
        </w:rPr>
        <w:t>t-Reordering</w:t>
      </w:r>
      <w:r w:rsidR="00D35E8A">
        <w:t xml:space="preserve"> expires, </w:t>
      </w:r>
      <w:r w:rsidR="00D35E8A" w:rsidRPr="00ED7F5D">
        <w:t>meaning that unreceived</w:t>
      </w:r>
      <w:r w:rsidR="00DE3F83" w:rsidRPr="00DE3F83">
        <w:t xml:space="preserve"> </w:t>
      </w:r>
      <w:r w:rsidR="00DE3F83">
        <w:t>packet #0 and</w:t>
      </w:r>
      <w:r w:rsidR="00DE3F83" w:rsidRPr="00ED7F5D">
        <w:t xml:space="preserve"> </w:t>
      </w:r>
      <w:r w:rsidR="00D35E8A">
        <w:t>packet #2</w:t>
      </w:r>
      <w:r w:rsidR="00D35E8A" w:rsidRPr="00ED7F5D">
        <w:t xml:space="preserve"> will never be delivered to upper layer even if still received after this point</w:t>
      </w:r>
      <w:r w:rsidR="00D35E8A">
        <w:t>.</w:t>
      </w:r>
    </w:p>
    <w:p w14:paraId="2AE52B2D" w14:textId="29AFE3AF" w:rsidR="00317163" w:rsidRPr="00D35E8A" w:rsidRDefault="00317163" w:rsidP="00BC6F49">
      <w:pPr>
        <w:jc w:val="both"/>
        <w:rPr>
          <w:b/>
          <w:bCs/>
        </w:rPr>
      </w:pPr>
      <w:r>
        <w:rPr>
          <w:b/>
          <w:bCs/>
        </w:rPr>
        <w:t xml:space="preserve">Observation 1: The contribution [2] pointed that </w:t>
      </w:r>
      <w:r w:rsidRPr="00317163">
        <w:rPr>
          <w:b/>
          <w:bCs/>
        </w:rPr>
        <w:t xml:space="preserve">If RX_NEXT is updated past all SDUs indicated as discarded, the receiving PDCP entity may prematurely update RX_DELIV past unreceived high-importance SDUs when </w:t>
      </w:r>
      <w:r w:rsidRPr="00BC6F49">
        <w:rPr>
          <w:b/>
          <w:bCs/>
          <w:i/>
          <w:iCs/>
        </w:rPr>
        <w:t>pdu-SetDiscard</w:t>
      </w:r>
      <w:r w:rsidRPr="00317163">
        <w:rPr>
          <w:b/>
          <w:bCs/>
        </w:rPr>
        <w:t xml:space="preserve"> is configured and PSI-based SDU discard is activated.</w:t>
      </w:r>
    </w:p>
    <w:tbl>
      <w:tblPr>
        <w:tblStyle w:val="affff5"/>
        <w:tblW w:w="0" w:type="auto"/>
        <w:tblLook w:val="04A0" w:firstRow="1" w:lastRow="0" w:firstColumn="1" w:lastColumn="0" w:noHBand="0" w:noVBand="1"/>
      </w:tblPr>
      <w:tblGrid>
        <w:gridCol w:w="9631"/>
      </w:tblGrid>
      <w:tr w:rsidR="00A27C63" w14:paraId="29DB58BC" w14:textId="77777777" w:rsidTr="00A27C63">
        <w:tc>
          <w:tcPr>
            <w:tcW w:w="9631" w:type="dxa"/>
          </w:tcPr>
          <w:p w14:paraId="5ACEA44C" w14:textId="77777777" w:rsidR="00A27C63" w:rsidRDefault="00A27C63" w:rsidP="009339CB">
            <w:pPr>
              <w:rPr>
                <w:b/>
                <w:bCs/>
              </w:rPr>
            </w:pPr>
            <w:r>
              <w:rPr>
                <w:b/>
                <w:bCs/>
              </w:rPr>
              <w:t>TS 38.323</w:t>
            </w:r>
          </w:p>
          <w:p w14:paraId="568C8C17" w14:textId="77777777" w:rsidR="00A27C63" w:rsidRDefault="00A27C63" w:rsidP="00A27C63">
            <w:pPr>
              <w:rPr>
                <w:lang w:eastAsia="zh-CN"/>
              </w:rPr>
            </w:pPr>
            <w:r>
              <w:rPr>
                <w:lang w:eastAsia="zh-CN"/>
              </w:rPr>
              <w:lastRenderedPageBreak/>
              <w:t>At reception of a PDCP SN gap report from lower layers, the receiving PDCP entity shall:</w:t>
            </w:r>
          </w:p>
          <w:p w14:paraId="68E723D9" w14:textId="77777777" w:rsidR="00A27C63" w:rsidRDefault="00A27C63" w:rsidP="00A27C63">
            <w:pPr>
              <w:pStyle w:val="B1"/>
              <w:rPr>
                <w:lang w:eastAsia="zh-CN"/>
              </w:rPr>
            </w:pPr>
            <w:r>
              <w:rPr>
                <w:lang w:eastAsia="zh-CN"/>
              </w:rPr>
              <w:t>-</w:t>
            </w:r>
            <w:r>
              <w:rPr>
                <w:lang w:eastAsia="zh-CN"/>
              </w:rPr>
              <w:tab/>
            </w:r>
            <w:r w:rsidRPr="00A27C63">
              <w:rPr>
                <w:highlight w:val="yellow"/>
                <w:lang w:eastAsia="zh-CN"/>
              </w:rPr>
              <w:t>consider each PDCP SDU, if any, with the bit in the discard bitmap set to '1', or with the associated COUNT value equal to the value of FDC field as discarded</w:t>
            </w:r>
            <w:r>
              <w:t>;</w:t>
            </w:r>
          </w:p>
          <w:p w14:paraId="06571F57" w14:textId="77777777" w:rsidR="00A27C63" w:rsidRDefault="00A27C63" w:rsidP="00A27C63">
            <w:pPr>
              <w:pStyle w:val="B1"/>
              <w:rPr>
                <w:lang w:eastAsia="zh-CN"/>
              </w:rPr>
            </w:pPr>
            <w:r>
              <w:rPr>
                <w:lang w:eastAsia="zh-CN"/>
              </w:rPr>
              <w:t>-</w:t>
            </w:r>
            <w:r>
              <w:rPr>
                <w:lang w:eastAsia="zh-CN"/>
              </w:rPr>
              <w:tab/>
            </w:r>
            <w:r w:rsidRPr="00A27C63">
              <w:rPr>
                <w:highlight w:val="yellow"/>
                <w:lang w:eastAsia="zh-CN"/>
              </w:rPr>
              <w:t>if RX_DELIV is less than or equal to the largest COUNT value associated with the discarded PDCP SDUs</w:t>
            </w:r>
            <w:r>
              <w:rPr>
                <w:lang w:eastAsia="zh-CN"/>
              </w:rPr>
              <w:t>:</w:t>
            </w:r>
          </w:p>
          <w:p w14:paraId="575A0879" w14:textId="77777777" w:rsidR="00A27C63" w:rsidRPr="00A27C63" w:rsidRDefault="00A27C63" w:rsidP="00A27C63">
            <w:pPr>
              <w:pStyle w:val="B2"/>
              <w:rPr>
                <w:highlight w:val="yellow"/>
                <w:lang w:eastAsia="zh-CN"/>
              </w:rPr>
            </w:pPr>
            <w:r>
              <w:rPr>
                <w:lang w:eastAsia="zh-CN"/>
              </w:rPr>
              <w:t>-</w:t>
            </w:r>
            <w:r>
              <w:rPr>
                <w:lang w:eastAsia="zh-CN"/>
              </w:rPr>
              <w:tab/>
            </w:r>
            <w:r w:rsidRPr="00A27C63">
              <w:rPr>
                <w:highlight w:val="yellow"/>
                <w:lang w:eastAsia="zh-CN"/>
              </w:rPr>
              <w:t>if RX_NEXT &lt;= COUNT value associated with the last discarded PDCP SDU indicated in the PDCP SN gap report:</w:t>
            </w:r>
          </w:p>
          <w:p w14:paraId="3403E8D1" w14:textId="77777777" w:rsidR="00A27C63" w:rsidRDefault="00A27C63" w:rsidP="00A27C63">
            <w:pPr>
              <w:pStyle w:val="B3"/>
              <w:rPr>
                <w:lang w:eastAsia="zh-CN"/>
              </w:rPr>
            </w:pPr>
            <w:r w:rsidRPr="00A27C63">
              <w:rPr>
                <w:highlight w:val="yellow"/>
                <w:lang w:eastAsia="zh-CN"/>
              </w:rPr>
              <w:t>-</w:t>
            </w:r>
            <w:r w:rsidRPr="00A27C63">
              <w:rPr>
                <w:highlight w:val="yellow"/>
                <w:lang w:eastAsia="zh-CN"/>
              </w:rPr>
              <w:tab/>
              <w:t>update RX_NEXT to the largest COUNT value associated with the discarded PDCP SDU + 1</w:t>
            </w:r>
            <w:r>
              <w:rPr>
                <w:lang w:eastAsia="zh-CN"/>
              </w:rPr>
              <w:t>;</w:t>
            </w:r>
          </w:p>
          <w:p w14:paraId="1507721F" w14:textId="77777777" w:rsidR="00A27C63" w:rsidRDefault="00A27C63" w:rsidP="00A27C63">
            <w:pPr>
              <w:pStyle w:val="B2"/>
              <w:rPr>
                <w:lang w:eastAsia="zh-CN"/>
              </w:rPr>
            </w:pPr>
            <w:r>
              <w:rPr>
                <w:lang w:eastAsia="zh-CN"/>
              </w:rPr>
              <w:t>-</w:t>
            </w:r>
            <w:r>
              <w:rPr>
                <w:lang w:eastAsia="zh-CN"/>
              </w:rPr>
              <w:tab/>
              <w:t>if RX_DELIV is equal to any COUNT value associated with the discarded PDCP SDU(s):</w:t>
            </w:r>
          </w:p>
          <w:p w14:paraId="59B1BAB8" w14:textId="77777777" w:rsidR="00A27C63" w:rsidRDefault="00A27C63" w:rsidP="00A27C63">
            <w:pPr>
              <w:pStyle w:val="B3"/>
              <w:rPr>
                <w:lang w:eastAsia="zh-CN"/>
              </w:rPr>
            </w:pPr>
            <w:r>
              <w:rPr>
                <w:lang w:eastAsia="zh-CN"/>
              </w:rPr>
              <w:t>-</w:t>
            </w:r>
            <w:r>
              <w:rPr>
                <w:lang w:eastAsia="zh-CN"/>
              </w:rPr>
              <w:tab/>
              <w:t>deliver to upper layers in ascending order of the associated COUNT value after performing header decompression, if not decompressed before:</w:t>
            </w:r>
          </w:p>
          <w:p w14:paraId="12550C2C" w14:textId="77777777" w:rsidR="00A27C63" w:rsidRDefault="00A27C63" w:rsidP="00A27C63">
            <w:pPr>
              <w:pStyle w:val="B4"/>
              <w:rPr>
                <w:rFonts w:eastAsia="等线"/>
                <w:lang w:eastAsia="zh-CN"/>
              </w:rPr>
            </w:pPr>
            <w:r>
              <w:rPr>
                <w:rFonts w:eastAsia="等线"/>
                <w:lang w:eastAsia="zh-CN"/>
              </w:rPr>
              <w:t>-</w:t>
            </w:r>
            <w:r>
              <w:rPr>
                <w:rFonts w:eastAsia="等线"/>
                <w:lang w:eastAsia="zh-CN"/>
              </w:rPr>
              <w:tab/>
              <w:t xml:space="preserve">all stored PDCP SDU(s) with consecutively associated COUNT values starting from COUNT = RX_DELIV + 1, </w:t>
            </w:r>
            <w:r>
              <w:t>where consecutively associated COUNT value(s) include COUNT value(s) of both the stored PDCP SDU(s) and PDCP SDU(s) which are considered as discarded</w:t>
            </w:r>
            <w:r>
              <w:rPr>
                <w:rFonts w:eastAsia="等线"/>
                <w:lang w:eastAsia="zh-CN"/>
              </w:rPr>
              <w:t>;</w:t>
            </w:r>
            <w:r>
              <w:rPr>
                <w:rStyle w:val="affff6"/>
              </w:rPr>
              <w:t xml:space="preserve"> </w:t>
            </w:r>
          </w:p>
          <w:p w14:paraId="63C0B9F7" w14:textId="77777777" w:rsidR="00A27C63" w:rsidRDefault="00A27C63" w:rsidP="00A27C63">
            <w:pPr>
              <w:pStyle w:val="B3"/>
              <w:rPr>
                <w:rFonts w:eastAsiaTheme="minorEastAsia"/>
                <w:lang w:eastAsia="zh-CN"/>
              </w:rPr>
            </w:pPr>
            <w:r>
              <w:rPr>
                <w:lang w:eastAsia="zh-CN"/>
              </w:rPr>
              <w:t>-</w:t>
            </w:r>
            <w:r>
              <w:rPr>
                <w:lang w:eastAsia="zh-CN"/>
              </w:rPr>
              <w:tab/>
              <w:t xml:space="preserve">update RX_DELIV to the COUNT value of the first PDCP SDU which has not been delivered to upper layers </w:t>
            </w:r>
            <w:r>
              <w:rPr>
                <w:lang w:eastAsia="ko-KR"/>
              </w:rPr>
              <w:t>and is not considered as discarded, with COUNT value &gt; RX_DELIV;</w:t>
            </w:r>
          </w:p>
          <w:p w14:paraId="73AB2B98" w14:textId="77777777" w:rsidR="00A27C63" w:rsidRDefault="00A27C63" w:rsidP="00A27C63">
            <w:pPr>
              <w:pStyle w:val="B2"/>
              <w:rPr>
                <w:lang w:eastAsia="zh-CN"/>
              </w:rPr>
            </w:pPr>
            <w:r>
              <w:rPr>
                <w:lang w:eastAsia="zh-CN"/>
              </w:rPr>
              <w:t>-</w:t>
            </w:r>
            <w:r>
              <w:rPr>
                <w:lang w:eastAsia="zh-CN"/>
              </w:rPr>
              <w:tab/>
              <w:t xml:space="preserve">if </w:t>
            </w:r>
            <w:r>
              <w:rPr>
                <w:i/>
                <w:iCs/>
                <w:lang w:eastAsia="zh-CN"/>
              </w:rPr>
              <w:t>t-Reordering</w:t>
            </w:r>
            <w:r>
              <w:rPr>
                <w:lang w:eastAsia="zh-CN"/>
              </w:rPr>
              <w:t xml:space="preserve"> is running, and if RX_DELIV &gt;= RX_REORD:</w:t>
            </w:r>
          </w:p>
          <w:p w14:paraId="08B45185" w14:textId="77777777" w:rsidR="00A27C63" w:rsidRDefault="00A27C63" w:rsidP="00A27C63">
            <w:pPr>
              <w:pStyle w:val="B3"/>
              <w:rPr>
                <w:lang w:eastAsia="zh-CN"/>
              </w:rPr>
            </w:pPr>
            <w:r>
              <w:rPr>
                <w:lang w:eastAsia="zh-CN"/>
              </w:rPr>
              <w:t>-</w:t>
            </w:r>
            <w:r>
              <w:rPr>
                <w:lang w:eastAsia="zh-CN"/>
              </w:rPr>
              <w:tab/>
              <w:t xml:space="preserve">stop and reset </w:t>
            </w:r>
            <w:r>
              <w:rPr>
                <w:i/>
                <w:iCs/>
                <w:lang w:eastAsia="zh-CN"/>
              </w:rPr>
              <w:t>t-Reordering</w:t>
            </w:r>
            <w:r>
              <w:rPr>
                <w:iCs/>
                <w:lang w:eastAsia="zh-CN"/>
              </w:rPr>
              <w:t>;</w:t>
            </w:r>
          </w:p>
          <w:p w14:paraId="08A812FE" w14:textId="77777777" w:rsidR="00A27C63" w:rsidRPr="00A27C63" w:rsidRDefault="00A27C63" w:rsidP="00A27C63">
            <w:pPr>
              <w:pStyle w:val="B2"/>
              <w:rPr>
                <w:highlight w:val="yellow"/>
                <w:lang w:eastAsia="zh-CN"/>
              </w:rPr>
            </w:pPr>
            <w:r>
              <w:rPr>
                <w:lang w:eastAsia="zh-CN"/>
              </w:rPr>
              <w:t>-</w:t>
            </w:r>
            <w:r>
              <w:rPr>
                <w:lang w:eastAsia="zh-CN"/>
              </w:rPr>
              <w:tab/>
            </w:r>
            <w:r w:rsidRPr="00A27C63">
              <w:rPr>
                <w:highlight w:val="yellow"/>
                <w:lang w:eastAsia="zh-CN"/>
              </w:rPr>
              <w:t xml:space="preserve">if </w:t>
            </w:r>
            <w:r w:rsidRPr="00A27C63">
              <w:rPr>
                <w:i/>
                <w:iCs/>
                <w:highlight w:val="yellow"/>
                <w:lang w:eastAsia="zh-CN"/>
              </w:rPr>
              <w:t>t-Reordering</w:t>
            </w:r>
            <w:r w:rsidRPr="00A27C63">
              <w:rPr>
                <w:highlight w:val="yellow"/>
                <w:lang w:eastAsia="zh-CN"/>
              </w:rPr>
              <w:t xml:space="preserve"> is not running (includes the case when </w:t>
            </w:r>
            <w:r w:rsidRPr="00A27C63">
              <w:rPr>
                <w:i/>
                <w:iCs/>
                <w:highlight w:val="yellow"/>
                <w:lang w:eastAsia="zh-CN"/>
              </w:rPr>
              <w:t>t-Reordering</w:t>
            </w:r>
            <w:r w:rsidRPr="00A27C63">
              <w:rPr>
                <w:highlight w:val="yellow"/>
                <w:lang w:eastAsia="zh-CN"/>
              </w:rPr>
              <w:t xml:space="preserve"> is stopped due to actions above), and RX_DELIV &lt; RX_NEXT:</w:t>
            </w:r>
          </w:p>
          <w:p w14:paraId="32ED4C2D" w14:textId="77777777" w:rsidR="00A27C63" w:rsidRPr="00A27C63" w:rsidRDefault="00A27C63" w:rsidP="00A27C63">
            <w:pPr>
              <w:pStyle w:val="B3"/>
              <w:rPr>
                <w:highlight w:val="yellow"/>
                <w:lang w:eastAsia="zh-CN"/>
              </w:rPr>
            </w:pPr>
            <w:r w:rsidRPr="00A27C63">
              <w:rPr>
                <w:highlight w:val="yellow"/>
                <w:lang w:eastAsia="zh-CN"/>
              </w:rPr>
              <w:t>-</w:t>
            </w:r>
            <w:r w:rsidRPr="00A27C63">
              <w:rPr>
                <w:highlight w:val="yellow"/>
                <w:lang w:eastAsia="zh-CN"/>
              </w:rPr>
              <w:tab/>
              <w:t>update RX_REORD to RX_NEXT;</w:t>
            </w:r>
          </w:p>
          <w:p w14:paraId="46403FC6" w14:textId="3B06A8EC" w:rsidR="00A27C63" w:rsidRPr="00A27C63" w:rsidRDefault="00A27C63" w:rsidP="00A27C63">
            <w:pPr>
              <w:pStyle w:val="B3"/>
              <w:rPr>
                <w:lang w:eastAsia="zh-CN"/>
              </w:rPr>
            </w:pPr>
            <w:r w:rsidRPr="00A27C63">
              <w:rPr>
                <w:highlight w:val="yellow"/>
                <w:lang w:eastAsia="zh-CN"/>
              </w:rPr>
              <w:t>-</w:t>
            </w:r>
            <w:r w:rsidRPr="00A27C63">
              <w:rPr>
                <w:highlight w:val="yellow"/>
                <w:lang w:eastAsia="zh-CN"/>
              </w:rPr>
              <w:tab/>
              <w:t xml:space="preserve">start </w:t>
            </w:r>
            <w:r w:rsidRPr="00A27C63">
              <w:rPr>
                <w:i/>
                <w:iCs/>
                <w:highlight w:val="yellow"/>
                <w:lang w:eastAsia="zh-CN"/>
              </w:rPr>
              <w:t>t-Reordering</w:t>
            </w:r>
            <w:r w:rsidRPr="00A27C63">
              <w:rPr>
                <w:highlight w:val="yellow"/>
                <w:lang w:eastAsia="zh-CN"/>
              </w:rPr>
              <w:t>.</w:t>
            </w:r>
          </w:p>
        </w:tc>
      </w:tr>
    </w:tbl>
    <w:p w14:paraId="3AB3237A" w14:textId="47E23FF2" w:rsidR="00A27C63" w:rsidRDefault="00A27C63" w:rsidP="009339CB">
      <w:pPr>
        <w:rPr>
          <w:b/>
          <w:bCs/>
        </w:rPr>
      </w:pPr>
    </w:p>
    <w:p w14:paraId="55299CB3" w14:textId="669E658A" w:rsidR="003A569A" w:rsidRDefault="00F43842" w:rsidP="00A77096">
      <w:r>
        <w:t>From our perspective, the issue pointed by the contribution will not happen. The reasons are as following:</w:t>
      </w:r>
    </w:p>
    <w:p w14:paraId="65AA4170" w14:textId="6033E805" w:rsidR="00F43842" w:rsidRDefault="00E7671D" w:rsidP="009F2DD1">
      <w:pPr>
        <w:tabs>
          <w:tab w:val="left" w:pos="284"/>
          <w:tab w:val="left" w:pos="1673"/>
        </w:tabs>
        <w:jc w:val="both"/>
      </w:pPr>
      <w:r>
        <w:t xml:space="preserve">Firstly, it is a rare case that transmitting PDCP entity will associated interlaced SN/COUNT </w:t>
      </w:r>
      <w:r>
        <w:rPr>
          <w:rFonts w:hint="eastAsia"/>
          <w:lang w:eastAsia="zh-CN"/>
        </w:rPr>
        <w:t>value</w:t>
      </w:r>
      <w:r>
        <w:t xml:space="preserve"> </w:t>
      </w:r>
      <w:r>
        <w:rPr>
          <w:rFonts w:hint="eastAsia"/>
          <w:lang w:eastAsia="zh-CN"/>
        </w:rPr>
        <w:t>to</w:t>
      </w:r>
      <w:r>
        <w:t xml:space="preserve"> </w:t>
      </w:r>
      <w:r>
        <w:rPr>
          <w:lang w:eastAsia="zh-CN"/>
        </w:rPr>
        <w:t xml:space="preserve">PDU </w:t>
      </w:r>
      <w:r>
        <w:rPr>
          <w:rFonts w:hint="eastAsia"/>
          <w:lang w:eastAsia="zh-CN"/>
        </w:rPr>
        <w:t>set</w:t>
      </w:r>
      <w:r>
        <w:rPr>
          <w:lang w:eastAsia="zh-CN"/>
        </w:rPr>
        <w:t xml:space="preserve"> </w:t>
      </w:r>
      <w:r>
        <w:rPr>
          <w:rFonts w:hint="eastAsia"/>
          <w:lang w:eastAsia="zh-CN"/>
        </w:rPr>
        <w:t>with</w:t>
      </w:r>
      <w:r>
        <w:rPr>
          <w:lang w:eastAsia="zh-CN"/>
        </w:rPr>
        <w:t xml:space="preserve"> </w:t>
      </w:r>
      <w:r>
        <w:rPr>
          <w:rFonts w:hint="eastAsia"/>
          <w:lang w:eastAsia="zh-CN"/>
        </w:rPr>
        <w:t>different</w:t>
      </w:r>
      <w:r>
        <w:rPr>
          <w:lang w:eastAsia="zh-CN"/>
        </w:rPr>
        <w:t xml:space="preserve"> </w:t>
      </w:r>
      <w:r>
        <w:rPr>
          <w:rFonts w:hint="eastAsia"/>
          <w:lang w:eastAsia="zh-CN"/>
        </w:rPr>
        <w:t>importance.</w:t>
      </w:r>
      <w:r w:rsidR="00E96E34">
        <w:tab/>
      </w:r>
      <w:r w:rsidR="00104476">
        <w:t xml:space="preserve"> Due to the high data rate of XR service, huge amounts of packets will arrival AS layer in short time. Then, UE implementation can guarantee that PDCP SDU</w:t>
      </w:r>
      <w:r w:rsidR="00A577C4">
        <w:t>s</w:t>
      </w:r>
      <w:r w:rsidR="00104476">
        <w:t xml:space="preserve"> belongs to the same PDU set will be assigned with </w:t>
      </w:r>
      <w:r w:rsidR="00104476" w:rsidRPr="00104476">
        <w:t>continuous</w:t>
      </w:r>
      <w:r w:rsidR="00104476">
        <w:t xml:space="preserve"> SN/COUNT value</w:t>
      </w:r>
      <w:r w:rsidR="008A30F5">
        <w:t>s</w:t>
      </w:r>
      <w:r w:rsidR="002479ED">
        <w:t>.</w:t>
      </w:r>
      <w:r w:rsidR="00104476">
        <w:t xml:space="preserve"> </w:t>
      </w:r>
    </w:p>
    <w:p w14:paraId="4258F12A" w14:textId="2432284D" w:rsidR="009F2DD1" w:rsidRPr="009F2DD1" w:rsidRDefault="009F2DD1" w:rsidP="00E7671D">
      <w:pPr>
        <w:tabs>
          <w:tab w:val="left" w:pos="284"/>
          <w:tab w:val="left" w:pos="1673"/>
        </w:tabs>
        <w:rPr>
          <w:b/>
          <w:bCs/>
        </w:rPr>
      </w:pPr>
      <w:r w:rsidRPr="009F2DD1">
        <w:rPr>
          <w:b/>
          <w:bCs/>
        </w:rPr>
        <w:t xml:space="preserve">Observation </w:t>
      </w:r>
      <w:r w:rsidR="008D1245">
        <w:rPr>
          <w:b/>
          <w:bCs/>
        </w:rPr>
        <w:t>2</w:t>
      </w:r>
      <w:r w:rsidRPr="009F2DD1">
        <w:rPr>
          <w:b/>
          <w:bCs/>
        </w:rPr>
        <w:t xml:space="preserve">: UE implementation can guarantee </w:t>
      </w:r>
      <w:r w:rsidR="00317163">
        <w:rPr>
          <w:b/>
          <w:bCs/>
        </w:rPr>
        <w:t xml:space="preserve">in a certain degree </w:t>
      </w:r>
      <w:r w:rsidRPr="009F2DD1">
        <w:rPr>
          <w:b/>
          <w:bCs/>
        </w:rPr>
        <w:t>that PDCP SDUs belongs to the same PDU set will be assigned with continuous SN</w:t>
      </w:r>
      <w:r w:rsidRPr="009F2DD1">
        <w:rPr>
          <w:rFonts w:hint="eastAsia"/>
          <w:b/>
          <w:bCs/>
          <w:lang w:eastAsia="zh-CN"/>
        </w:rPr>
        <w:t>/</w:t>
      </w:r>
      <w:r w:rsidRPr="009F2DD1">
        <w:rPr>
          <w:b/>
          <w:bCs/>
          <w:lang w:eastAsia="zh-CN"/>
        </w:rPr>
        <w:t xml:space="preserve">COUTN </w:t>
      </w:r>
      <w:r w:rsidRPr="009F2DD1">
        <w:rPr>
          <w:rFonts w:hint="eastAsia"/>
          <w:b/>
          <w:bCs/>
          <w:lang w:eastAsia="zh-CN"/>
        </w:rPr>
        <w:t>value</w:t>
      </w:r>
      <w:r w:rsidR="00DE00F0">
        <w:rPr>
          <w:b/>
          <w:bCs/>
          <w:lang w:eastAsia="zh-CN"/>
        </w:rPr>
        <w:t>s</w:t>
      </w:r>
      <w:r w:rsidR="00317163">
        <w:rPr>
          <w:b/>
          <w:bCs/>
          <w:lang w:eastAsia="zh-CN"/>
        </w:rPr>
        <w:t>, which make</w:t>
      </w:r>
      <w:r w:rsidR="00D163EC">
        <w:rPr>
          <w:b/>
          <w:bCs/>
          <w:lang w:eastAsia="zh-CN"/>
        </w:rPr>
        <w:t>s</w:t>
      </w:r>
      <w:r w:rsidR="00317163">
        <w:rPr>
          <w:b/>
          <w:bCs/>
          <w:lang w:eastAsia="zh-CN"/>
        </w:rPr>
        <w:t xml:space="preserve"> the problem pointed by the contribution [2] not </w:t>
      </w:r>
      <w:r w:rsidR="000D3120">
        <w:rPr>
          <w:b/>
          <w:bCs/>
          <w:lang w:eastAsia="zh-CN"/>
        </w:rPr>
        <w:t>exist</w:t>
      </w:r>
      <w:r w:rsidRPr="009F2DD1">
        <w:rPr>
          <w:b/>
          <w:bCs/>
          <w:lang w:eastAsia="zh-CN"/>
        </w:rPr>
        <w:t>.</w:t>
      </w:r>
    </w:p>
    <w:p w14:paraId="4C2B1761" w14:textId="6903C46D" w:rsidR="00F43842" w:rsidRDefault="00FD365F" w:rsidP="00B54CC4">
      <w:pPr>
        <w:jc w:val="both"/>
      </w:pPr>
      <w:r>
        <w:t xml:space="preserve">Due to PDCP pre-processing, PDCP SDU will be pre-processed and delivered to RLC layer. </w:t>
      </w:r>
      <w:r w:rsidR="00241DA3">
        <w:t>The transmission of PDCP SN gap report will be done by RLC layer later than RLC packet</w:t>
      </w:r>
      <w:r w:rsidR="006068DA">
        <w:t xml:space="preserve"> which has been buffered in RLC before PDCP SN gap report trigger</w:t>
      </w:r>
      <w:r w:rsidR="00241DA3">
        <w:t xml:space="preserve">. </w:t>
      </w:r>
      <w:r>
        <w:t>For example, i</w:t>
      </w:r>
      <w:r w:rsidR="009C7DD7">
        <w:t>n case that transmitting PDCP entity will associate</w:t>
      </w:r>
      <w:r w:rsidR="00DE00F0">
        <w:t xml:space="preserve"> the</w:t>
      </w:r>
      <w:r w:rsidR="009C7DD7">
        <w:t xml:space="preserve"> interlaced SN/COUNT </w:t>
      </w:r>
      <w:r w:rsidR="009C7DD7">
        <w:rPr>
          <w:rFonts w:hint="eastAsia"/>
          <w:lang w:eastAsia="zh-CN"/>
        </w:rPr>
        <w:t>value</w:t>
      </w:r>
      <w:r w:rsidR="00DE00F0">
        <w:rPr>
          <w:lang w:eastAsia="zh-CN"/>
        </w:rPr>
        <w:t>s</w:t>
      </w:r>
      <w:r w:rsidR="009C7DD7">
        <w:t xml:space="preserve"> </w:t>
      </w:r>
      <w:r w:rsidR="009C7DD7">
        <w:rPr>
          <w:rFonts w:hint="eastAsia"/>
          <w:lang w:eastAsia="zh-CN"/>
        </w:rPr>
        <w:t>to</w:t>
      </w:r>
      <w:r w:rsidR="009C7DD7">
        <w:t xml:space="preserve"> </w:t>
      </w:r>
      <w:r w:rsidR="009C7DD7">
        <w:rPr>
          <w:lang w:eastAsia="zh-CN"/>
        </w:rPr>
        <w:t xml:space="preserve">PDU </w:t>
      </w:r>
      <w:r w:rsidR="009C7DD7">
        <w:rPr>
          <w:rFonts w:hint="eastAsia"/>
          <w:lang w:eastAsia="zh-CN"/>
        </w:rPr>
        <w:t>set</w:t>
      </w:r>
      <w:r w:rsidR="009C7DD7">
        <w:rPr>
          <w:lang w:eastAsia="zh-CN"/>
        </w:rPr>
        <w:t xml:space="preserve"> </w:t>
      </w:r>
      <w:r w:rsidR="009C7DD7">
        <w:rPr>
          <w:rFonts w:hint="eastAsia"/>
          <w:lang w:eastAsia="zh-CN"/>
        </w:rPr>
        <w:t>with</w:t>
      </w:r>
      <w:r w:rsidR="009C7DD7">
        <w:rPr>
          <w:lang w:eastAsia="zh-CN"/>
        </w:rPr>
        <w:t xml:space="preserve"> </w:t>
      </w:r>
      <w:r w:rsidR="009C7DD7">
        <w:rPr>
          <w:rFonts w:hint="eastAsia"/>
          <w:lang w:eastAsia="zh-CN"/>
        </w:rPr>
        <w:t>different</w:t>
      </w:r>
      <w:r w:rsidR="009C7DD7">
        <w:rPr>
          <w:lang w:eastAsia="zh-CN"/>
        </w:rPr>
        <w:t xml:space="preserve"> </w:t>
      </w:r>
      <w:r w:rsidR="009C7DD7">
        <w:rPr>
          <w:rFonts w:hint="eastAsia"/>
          <w:lang w:eastAsia="zh-CN"/>
        </w:rPr>
        <w:t>importance</w:t>
      </w:r>
      <w:r>
        <w:rPr>
          <w:lang w:eastAsia="zh-CN"/>
        </w:rPr>
        <w:t>,</w:t>
      </w:r>
      <w:r w:rsidR="009C7DD7">
        <w:rPr>
          <w:lang w:eastAsia="zh-CN"/>
        </w:rPr>
        <w:t xml:space="preserve"> </w:t>
      </w:r>
      <w:r w:rsidR="00241DA3">
        <w:rPr>
          <w:lang w:eastAsia="zh-CN"/>
        </w:rPr>
        <w:t xml:space="preserve">PDCP will deliver the packet #0,1,2,3 </w:t>
      </w:r>
      <w:r w:rsidR="00241DA3">
        <w:rPr>
          <w:rFonts w:hint="eastAsia"/>
          <w:lang w:eastAsia="zh-CN"/>
        </w:rPr>
        <w:t>to</w:t>
      </w:r>
      <w:r w:rsidR="00241DA3">
        <w:rPr>
          <w:lang w:eastAsia="zh-CN"/>
        </w:rPr>
        <w:t xml:space="preserve"> RLC </w:t>
      </w:r>
      <w:r w:rsidR="00241DA3">
        <w:rPr>
          <w:rFonts w:hint="eastAsia"/>
          <w:lang w:eastAsia="zh-CN"/>
        </w:rPr>
        <w:t>layer</w:t>
      </w:r>
      <w:r w:rsidR="00241DA3">
        <w:rPr>
          <w:lang w:eastAsia="zh-CN"/>
        </w:rPr>
        <w:t xml:space="preserve"> </w:t>
      </w:r>
      <w:r w:rsidR="00241DA3">
        <w:rPr>
          <w:rFonts w:hint="eastAsia"/>
          <w:lang w:eastAsia="zh-CN"/>
        </w:rPr>
        <w:t>based</w:t>
      </w:r>
      <w:r w:rsidR="00241DA3">
        <w:rPr>
          <w:lang w:eastAsia="zh-CN"/>
        </w:rPr>
        <w:t xml:space="preserve"> </w:t>
      </w:r>
      <w:r w:rsidR="00241DA3">
        <w:rPr>
          <w:rFonts w:hint="eastAsia"/>
          <w:lang w:eastAsia="zh-CN"/>
        </w:rPr>
        <w:t>on</w:t>
      </w:r>
      <w:r w:rsidR="00241DA3">
        <w:rPr>
          <w:lang w:eastAsia="zh-CN"/>
        </w:rPr>
        <w:t xml:space="preserve"> PDCP </w:t>
      </w:r>
      <w:r w:rsidR="00241DA3">
        <w:rPr>
          <w:rFonts w:hint="eastAsia"/>
          <w:lang w:eastAsia="zh-CN"/>
        </w:rPr>
        <w:t>pre</w:t>
      </w:r>
      <w:r w:rsidR="00241DA3">
        <w:rPr>
          <w:lang w:eastAsia="zh-CN"/>
        </w:rPr>
        <w:t>-</w:t>
      </w:r>
      <w:r w:rsidR="00241DA3">
        <w:rPr>
          <w:rFonts w:hint="eastAsia"/>
          <w:lang w:eastAsia="zh-CN"/>
        </w:rPr>
        <w:t>processing</w:t>
      </w:r>
      <w:r w:rsidR="00000A91">
        <w:rPr>
          <w:rFonts w:hint="eastAsia"/>
          <w:lang w:eastAsia="zh-CN"/>
        </w:rPr>
        <w:t>.</w:t>
      </w:r>
      <w:r w:rsidR="00000A91">
        <w:rPr>
          <w:lang w:eastAsia="zh-CN"/>
        </w:rPr>
        <w:t xml:space="preserve"> When the </w:t>
      </w:r>
      <w:r w:rsidR="00000A91">
        <w:rPr>
          <w:i/>
          <w:lang w:eastAsia="zh-CN"/>
        </w:rPr>
        <w:t>discardTimerForLowImportance</w:t>
      </w:r>
      <w:r w:rsidR="00000A91" w:rsidRPr="005F08EF">
        <w:t xml:space="preserve"> expires</w:t>
      </w:r>
      <w:r w:rsidR="00000A91">
        <w:t xml:space="preserve"> of packet #1, PDCP will discarded packet #1,3 and indicates RLC layer to further discard. At same time, PDCP SN gap report</w:t>
      </w:r>
      <w:r w:rsidR="00435AB3">
        <w:rPr>
          <w:lang w:eastAsia="zh-CN"/>
        </w:rPr>
        <w:t xml:space="preserve"> (i.e., FDC=1, bitmap=010)</w:t>
      </w:r>
      <w:r w:rsidR="00000A91">
        <w:rPr>
          <w:lang w:eastAsia="zh-CN"/>
        </w:rPr>
        <w:t xml:space="preserve"> will be delivered to RLC for transmission.</w:t>
      </w:r>
      <w:r>
        <w:rPr>
          <w:lang w:eastAsia="zh-CN"/>
        </w:rPr>
        <w:t xml:space="preserve"> </w:t>
      </w:r>
      <w:r w:rsidR="00E4714F">
        <w:t>From RLC layer, only buffered packet#0</w:t>
      </w:r>
      <w:r w:rsidR="006068DA">
        <w:t>,2</w:t>
      </w:r>
      <w:r w:rsidR="00E4714F">
        <w:t xml:space="preserve"> and new arrived PDCP SN gap report </w:t>
      </w:r>
      <w:r w:rsidR="00034371">
        <w:t>wait for transmission</w:t>
      </w:r>
      <w:r w:rsidR="00E13C01">
        <w:t xml:space="preserve"> which </w:t>
      </w:r>
      <w:r w:rsidR="007E3E34">
        <w:t>will be assigned with large RLC SN than the buffered packet#0</w:t>
      </w:r>
      <w:r w:rsidR="00E4714F">
        <w:t>.</w:t>
      </w:r>
      <w:r w:rsidR="00E13C01">
        <w:t xml:space="preserve"> </w:t>
      </w:r>
      <w:r w:rsidR="007E3E34">
        <w:t>Then, t</w:t>
      </w:r>
      <w:r w:rsidR="00E13C01">
        <w:t xml:space="preserve">he smart UE implementation will </w:t>
      </w:r>
      <w:r w:rsidR="00E13C01" w:rsidRPr="00E13C01">
        <w:rPr>
          <w:lang w:eastAsia="zh-CN"/>
        </w:rPr>
        <w:t xml:space="preserve">prioritize transmission of </w:t>
      </w:r>
      <w:r w:rsidR="00E13C01">
        <w:rPr>
          <w:lang w:eastAsia="zh-CN"/>
        </w:rPr>
        <w:t xml:space="preserve">RLC PDU carrying </w:t>
      </w:r>
      <w:r w:rsidR="00E13C01">
        <w:t xml:space="preserve">buffered packet#0 </w:t>
      </w:r>
      <w:r w:rsidR="00E13C01" w:rsidRPr="00E13C01">
        <w:rPr>
          <w:lang w:eastAsia="zh-CN"/>
        </w:rPr>
        <w:t xml:space="preserve">over </w:t>
      </w:r>
      <w:r w:rsidR="00E13C01">
        <w:rPr>
          <w:lang w:eastAsia="zh-CN"/>
        </w:rPr>
        <w:t>RLC PDU carrying</w:t>
      </w:r>
      <w:r w:rsidR="00E13C01">
        <w:t xml:space="preserve"> PDCP SN gap report</w:t>
      </w:r>
      <w:r w:rsidR="007E3E34">
        <w:t xml:space="preserve"> to make the transmitting window move forward</w:t>
      </w:r>
      <w:r w:rsidR="00E13C01">
        <w:t xml:space="preserve">. </w:t>
      </w:r>
      <w:r w:rsidR="006068DA">
        <w:t xml:space="preserve">That means that packet </w:t>
      </w:r>
      <w:r w:rsidR="003B6701">
        <w:t>#0,2 has been transmitted for a while via Uu when the PDCP SN gap report is received by receiving PDCP entity. By setting suitable re</w:t>
      </w:r>
      <w:r w:rsidR="003B6701">
        <w:rPr>
          <w:lang w:eastAsia="zh-CN"/>
        </w:rPr>
        <w:t xml:space="preserve">ordering </w:t>
      </w:r>
      <w:r w:rsidR="003B6701">
        <w:rPr>
          <w:rFonts w:hint="eastAsia"/>
          <w:lang w:eastAsia="zh-CN"/>
        </w:rPr>
        <w:t>timer</w:t>
      </w:r>
      <w:r w:rsidR="003B6701">
        <w:rPr>
          <w:lang w:eastAsia="zh-CN"/>
        </w:rPr>
        <w:t xml:space="preserve"> </w:t>
      </w:r>
      <w:r w:rsidR="003B6701">
        <w:rPr>
          <w:rFonts w:hint="eastAsia"/>
          <w:lang w:eastAsia="zh-CN"/>
        </w:rPr>
        <w:t>value,</w:t>
      </w:r>
      <w:r w:rsidR="003B6701">
        <w:rPr>
          <w:lang w:eastAsia="zh-CN"/>
        </w:rPr>
        <w:t xml:space="preserve"> it can be guaranteed that </w:t>
      </w:r>
      <w:r w:rsidR="003B6701">
        <w:t>packet #0,2 will be received by PDCP entity during the running of t-Reordering timer</w:t>
      </w:r>
      <w:r w:rsidR="009E40BD">
        <w:t>, which means that problem in [2] does not exist.</w:t>
      </w:r>
    </w:p>
    <w:p w14:paraId="762EEB7A" w14:textId="12D8F675" w:rsidR="009E40BD" w:rsidRPr="009F2DD1" w:rsidRDefault="009E40BD" w:rsidP="009E40BD">
      <w:pPr>
        <w:tabs>
          <w:tab w:val="left" w:pos="284"/>
          <w:tab w:val="left" w:pos="1673"/>
        </w:tabs>
        <w:jc w:val="both"/>
        <w:rPr>
          <w:b/>
          <w:bCs/>
          <w:lang w:eastAsia="zh-CN"/>
        </w:rPr>
      </w:pPr>
      <w:r w:rsidRPr="009F2DD1">
        <w:rPr>
          <w:b/>
          <w:bCs/>
        </w:rPr>
        <w:t xml:space="preserve">Observation </w:t>
      </w:r>
      <w:r w:rsidR="00E0147D">
        <w:rPr>
          <w:b/>
          <w:bCs/>
        </w:rPr>
        <w:t>3</w:t>
      </w:r>
      <w:r w:rsidRPr="009F2DD1">
        <w:rPr>
          <w:b/>
          <w:bCs/>
        </w:rPr>
        <w:t xml:space="preserve">: </w:t>
      </w:r>
      <w:r>
        <w:rPr>
          <w:b/>
          <w:bCs/>
        </w:rPr>
        <w:t>Due to PDCP pre-processing, the transmission of PDCP SN gap report is done by RLC layer later than the transmission of buffered RLC packet which arrives the RLC before PDCP SN gap report</w:t>
      </w:r>
      <w:r w:rsidRPr="009F2DD1">
        <w:rPr>
          <w:b/>
          <w:bCs/>
          <w:lang w:eastAsia="zh-CN"/>
        </w:rPr>
        <w:t>.</w:t>
      </w:r>
      <w:r>
        <w:rPr>
          <w:b/>
          <w:bCs/>
          <w:lang w:eastAsia="zh-CN"/>
        </w:rPr>
        <w:t xml:space="preserve"> By further setting suitable </w:t>
      </w:r>
      <w:r w:rsidRPr="00DF7685">
        <w:rPr>
          <w:b/>
          <w:bCs/>
          <w:i/>
          <w:iCs/>
          <w:lang w:eastAsia="zh-CN"/>
        </w:rPr>
        <w:t>t_reordering</w:t>
      </w:r>
      <w:r>
        <w:rPr>
          <w:b/>
          <w:bCs/>
          <w:lang w:eastAsia="zh-CN"/>
        </w:rPr>
        <w:t xml:space="preserve"> timer value, it can guarantee that packet</w:t>
      </w:r>
      <w:r w:rsidR="00E0147D">
        <w:rPr>
          <w:b/>
          <w:bCs/>
          <w:lang w:eastAsia="zh-CN"/>
        </w:rPr>
        <w:t>s</w:t>
      </w:r>
      <w:r>
        <w:rPr>
          <w:b/>
          <w:bCs/>
          <w:lang w:eastAsia="zh-CN"/>
        </w:rPr>
        <w:t xml:space="preserve"> with COUNT </w:t>
      </w:r>
      <w:r>
        <w:rPr>
          <w:rFonts w:hint="eastAsia"/>
          <w:b/>
          <w:bCs/>
          <w:lang w:eastAsia="zh-CN"/>
        </w:rPr>
        <w:t>value</w:t>
      </w:r>
      <w:r>
        <w:rPr>
          <w:b/>
          <w:bCs/>
          <w:lang w:eastAsia="zh-CN"/>
        </w:rPr>
        <w:t xml:space="preserve"> </w:t>
      </w:r>
      <w:r w:rsidR="00E0147D">
        <w:rPr>
          <w:b/>
          <w:bCs/>
          <w:lang w:eastAsia="zh-CN"/>
        </w:rPr>
        <w:t xml:space="preserve">which is less than </w:t>
      </w:r>
      <w:r>
        <w:rPr>
          <w:rFonts w:hint="eastAsia"/>
          <w:b/>
          <w:bCs/>
          <w:lang w:eastAsia="zh-CN"/>
        </w:rPr>
        <w:t>the</w:t>
      </w:r>
      <w:r>
        <w:rPr>
          <w:b/>
          <w:bCs/>
          <w:lang w:eastAsia="zh-CN"/>
        </w:rPr>
        <w:t xml:space="preserve"> </w:t>
      </w:r>
      <w:r>
        <w:rPr>
          <w:rFonts w:hint="eastAsia"/>
          <w:b/>
          <w:bCs/>
          <w:lang w:eastAsia="zh-CN"/>
        </w:rPr>
        <w:t>largest</w:t>
      </w:r>
      <w:r>
        <w:rPr>
          <w:b/>
          <w:bCs/>
          <w:lang w:eastAsia="zh-CN"/>
        </w:rPr>
        <w:t xml:space="preserve"> </w:t>
      </w:r>
      <w:r w:rsidR="00E0147D">
        <w:rPr>
          <w:b/>
          <w:bCs/>
          <w:lang w:eastAsia="zh-CN"/>
        </w:rPr>
        <w:t xml:space="preserve">COUNT value associated with </w:t>
      </w:r>
      <w:r>
        <w:rPr>
          <w:rFonts w:hint="eastAsia"/>
          <w:b/>
          <w:bCs/>
          <w:lang w:eastAsia="zh-CN"/>
        </w:rPr>
        <w:t>discard</w:t>
      </w:r>
      <w:r w:rsidR="00E0147D">
        <w:rPr>
          <w:b/>
          <w:bCs/>
          <w:lang w:eastAsia="zh-CN"/>
        </w:rPr>
        <w:t>ed</w:t>
      </w:r>
      <w:r>
        <w:rPr>
          <w:b/>
          <w:bCs/>
          <w:lang w:eastAsia="zh-CN"/>
        </w:rPr>
        <w:t xml:space="preserve"> </w:t>
      </w:r>
      <w:r>
        <w:rPr>
          <w:rFonts w:hint="eastAsia"/>
          <w:b/>
          <w:bCs/>
          <w:lang w:eastAsia="zh-CN"/>
        </w:rPr>
        <w:t>packet</w:t>
      </w:r>
      <w:r>
        <w:rPr>
          <w:b/>
          <w:bCs/>
          <w:lang w:eastAsia="zh-CN"/>
        </w:rPr>
        <w:t xml:space="preserve"> </w:t>
      </w:r>
      <w:r>
        <w:rPr>
          <w:rFonts w:hint="eastAsia"/>
          <w:b/>
          <w:bCs/>
          <w:lang w:eastAsia="zh-CN"/>
        </w:rPr>
        <w:t>will</w:t>
      </w:r>
      <w:r>
        <w:rPr>
          <w:b/>
          <w:bCs/>
          <w:lang w:eastAsia="zh-CN"/>
        </w:rPr>
        <w:t xml:space="preserve"> </w:t>
      </w:r>
      <w:r>
        <w:rPr>
          <w:rFonts w:hint="eastAsia"/>
          <w:b/>
          <w:bCs/>
          <w:lang w:eastAsia="zh-CN"/>
        </w:rPr>
        <w:t>be</w:t>
      </w:r>
      <w:r>
        <w:rPr>
          <w:b/>
          <w:bCs/>
          <w:lang w:eastAsia="zh-CN"/>
        </w:rPr>
        <w:t xml:space="preserve"> </w:t>
      </w:r>
      <w:r>
        <w:rPr>
          <w:rFonts w:hint="eastAsia"/>
          <w:b/>
          <w:bCs/>
          <w:lang w:eastAsia="zh-CN"/>
        </w:rPr>
        <w:t>received</w:t>
      </w:r>
      <w:r>
        <w:rPr>
          <w:b/>
          <w:bCs/>
          <w:lang w:eastAsia="zh-CN"/>
        </w:rPr>
        <w:t xml:space="preserve"> </w:t>
      </w:r>
      <w:r>
        <w:rPr>
          <w:rFonts w:hint="eastAsia"/>
          <w:b/>
          <w:bCs/>
          <w:lang w:eastAsia="zh-CN"/>
        </w:rPr>
        <w:t>by</w:t>
      </w:r>
      <w:r>
        <w:rPr>
          <w:b/>
          <w:bCs/>
          <w:lang w:eastAsia="zh-CN"/>
        </w:rPr>
        <w:t xml:space="preserve"> PDCP</w:t>
      </w:r>
      <w:r>
        <w:rPr>
          <w:rFonts w:hint="eastAsia"/>
          <w:b/>
          <w:bCs/>
          <w:lang w:eastAsia="zh-CN"/>
        </w:rPr>
        <w:t>.</w:t>
      </w:r>
    </w:p>
    <w:p w14:paraId="509371F9" w14:textId="3A5C6EC0" w:rsidR="009E40BD" w:rsidRPr="00E0147D" w:rsidRDefault="00E0147D" w:rsidP="00B54CC4">
      <w:pPr>
        <w:jc w:val="both"/>
        <w:rPr>
          <w:lang w:eastAsia="zh-CN"/>
        </w:rPr>
      </w:pPr>
      <w:r w:rsidRPr="00E0147D">
        <w:rPr>
          <w:lang w:eastAsia="zh-CN"/>
        </w:rPr>
        <w:lastRenderedPageBreak/>
        <w:t>Based on the above analysis, the problem pointed by the contribution [</w:t>
      </w:r>
      <w:r>
        <w:rPr>
          <w:lang w:eastAsia="zh-CN"/>
        </w:rPr>
        <w:t>2</w:t>
      </w:r>
      <w:r w:rsidRPr="00E0147D">
        <w:rPr>
          <w:lang w:eastAsia="zh-CN"/>
        </w:rPr>
        <w:t>] is not a big issue. Then, there is no need to further modify the PDCP window update operation.</w:t>
      </w:r>
    </w:p>
    <w:p w14:paraId="4BBE3FD4" w14:textId="229690CD" w:rsidR="001F430D" w:rsidRPr="00306679" w:rsidRDefault="001F430D" w:rsidP="00A77096">
      <w:pPr>
        <w:rPr>
          <w:b/>
          <w:bCs/>
        </w:rPr>
      </w:pPr>
      <w:r w:rsidRPr="00306679">
        <w:rPr>
          <w:b/>
          <w:bCs/>
        </w:rPr>
        <w:t>Proposal:</w:t>
      </w:r>
      <w:r w:rsidR="00DB66DF" w:rsidRPr="00306679">
        <w:rPr>
          <w:b/>
          <w:bCs/>
        </w:rPr>
        <w:t xml:space="preserve"> </w:t>
      </w:r>
      <w:r w:rsidR="00306679" w:rsidRPr="00306679">
        <w:rPr>
          <w:b/>
          <w:bCs/>
        </w:rPr>
        <w:t>No further modification on the PDCP window update based on the SN gap report</w:t>
      </w:r>
      <w:r w:rsidR="006D30AC">
        <w:rPr>
          <w:b/>
          <w:bCs/>
        </w:rPr>
        <w:t xml:space="preserve"> is needed and n</w:t>
      </w:r>
      <w:r w:rsidR="00306679" w:rsidRPr="00306679">
        <w:rPr>
          <w:b/>
          <w:bCs/>
        </w:rPr>
        <w:t>o spec impact.</w:t>
      </w:r>
    </w:p>
    <w:p w14:paraId="69B7B8E6" w14:textId="6B7AEEB5" w:rsidR="009339CB" w:rsidRPr="006E13D1" w:rsidRDefault="005A13AB" w:rsidP="009339CB">
      <w:pPr>
        <w:pStyle w:val="1"/>
      </w:pPr>
      <w:r>
        <w:t>3</w:t>
      </w:r>
      <w:r w:rsidR="00A40D37">
        <w:t xml:space="preserve"> </w:t>
      </w:r>
      <w:r w:rsidR="009339CB">
        <w:t>Conclusion</w:t>
      </w:r>
    </w:p>
    <w:p w14:paraId="6E24B0F4" w14:textId="17A1F36D" w:rsidR="009339CB" w:rsidRDefault="009339CB" w:rsidP="00EA1CAE">
      <w:pPr>
        <w:jc w:val="both"/>
      </w:pPr>
      <w:r>
        <w:t>This document has</w:t>
      </w:r>
      <w:r w:rsidR="00EE75DD">
        <w:t xml:space="preserve"> discussed the </w:t>
      </w:r>
      <w:r w:rsidR="00EE75DD" w:rsidRPr="00EE75DD">
        <w:t>PDCP window update based on the SN gap report</w:t>
      </w:r>
      <w:r w:rsidR="00EE75DD">
        <w:t xml:space="preserve"> raised in [2], based on the discussion, </w:t>
      </w:r>
      <w:r w:rsidR="00045532">
        <w:t xml:space="preserve">we have the </w:t>
      </w:r>
      <w:r>
        <w:t>following observations</w:t>
      </w:r>
      <w:r w:rsidR="00317163">
        <w:t xml:space="preserve"> and proposal</w:t>
      </w:r>
      <w:r>
        <w:t>:</w:t>
      </w:r>
    </w:p>
    <w:p w14:paraId="2932CE6F" w14:textId="77777777" w:rsidR="00C80EEA" w:rsidRPr="00D35E8A" w:rsidRDefault="00C80EEA" w:rsidP="00C80EEA">
      <w:pPr>
        <w:jc w:val="both"/>
        <w:rPr>
          <w:b/>
          <w:bCs/>
        </w:rPr>
      </w:pPr>
      <w:r>
        <w:rPr>
          <w:b/>
          <w:bCs/>
        </w:rPr>
        <w:t xml:space="preserve">Observation 1: The contribution [2] pointed that </w:t>
      </w:r>
      <w:r w:rsidRPr="00317163">
        <w:rPr>
          <w:b/>
          <w:bCs/>
        </w:rPr>
        <w:t xml:space="preserve">If RX_NEXT is updated past all SDUs indicated as discarded, the receiving PDCP entity may prematurely update RX_DELIV past unreceived high-importance SDUs when </w:t>
      </w:r>
      <w:r w:rsidRPr="00BC6F49">
        <w:rPr>
          <w:b/>
          <w:bCs/>
          <w:i/>
          <w:iCs/>
        </w:rPr>
        <w:t>pdu-SetDiscard</w:t>
      </w:r>
      <w:r w:rsidRPr="00317163">
        <w:rPr>
          <w:b/>
          <w:bCs/>
        </w:rPr>
        <w:t xml:space="preserve"> is configured and PSI-based SDU discard is activated.</w:t>
      </w:r>
    </w:p>
    <w:p w14:paraId="1D265157" w14:textId="77777777" w:rsidR="00C80EEA" w:rsidRPr="009F2DD1" w:rsidRDefault="00C80EEA" w:rsidP="00C80EEA">
      <w:pPr>
        <w:tabs>
          <w:tab w:val="left" w:pos="284"/>
          <w:tab w:val="left" w:pos="1673"/>
        </w:tabs>
        <w:rPr>
          <w:b/>
          <w:bCs/>
        </w:rPr>
      </w:pPr>
      <w:r w:rsidRPr="009F2DD1">
        <w:rPr>
          <w:b/>
          <w:bCs/>
        </w:rPr>
        <w:t xml:space="preserve">Observation </w:t>
      </w:r>
      <w:r>
        <w:rPr>
          <w:b/>
          <w:bCs/>
        </w:rPr>
        <w:t>2</w:t>
      </w:r>
      <w:r w:rsidRPr="009F2DD1">
        <w:rPr>
          <w:b/>
          <w:bCs/>
        </w:rPr>
        <w:t xml:space="preserve">: UE implementation can guarantee </w:t>
      </w:r>
      <w:r>
        <w:rPr>
          <w:b/>
          <w:bCs/>
        </w:rPr>
        <w:t xml:space="preserve">in a certain degree </w:t>
      </w:r>
      <w:r w:rsidRPr="009F2DD1">
        <w:rPr>
          <w:b/>
          <w:bCs/>
        </w:rPr>
        <w:t>that PDCP SDUs belongs to the same PDU set will be assigned with continuous SN</w:t>
      </w:r>
      <w:r w:rsidRPr="009F2DD1">
        <w:rPr>
          <w:rFonts w:hint="eastAsia"/>
          <w:b/>
          <w:bCs/>
          <w:lang w:eastAsia="zh-CN"/>
        </w:rPr>
        <w:t>/</w:t>
      </w:r>
      <w:r w:rsidRPr="009F2DD1">
        <w:rPr>
          <w:b/>
          <w:bCs/>
          <w:lang w:eastAsia="zh-CN"/>
        </w:rPr>
        <w:t xml:space="preserve">COUTN </w:t>
      </w:r>
      <w:r w:rsidRPr="009F2DD1">
        <w:rPr>
          <w:rFonts w:hint="eastAsia"/>
          <w:b/>
          <w:bCs/>
          <w:lang w:eastAsia="zh-CN"/>
        </w:rPr>
        <w:t>value</w:t>
      </w:r>
      <w:r>
        <w:rPr>
          <w:b/>
          <w:bCs/>
          <w:lang w:eastAsia="zh-CN"/>
        </w:rPr>
        <w:t>s, which makes the problem pointed by the contribution [2] not exist</w:t>
      </w:r>
      <w:r w:rsidRPr="009F2DD1">
        <w:rPr>
          <w:b/>
          <w:bCs/>
          <w:lang w:eastAsia="zh-CN"/>
        </w:rPr>
        <w:t>.</w:t>
      </w:r>
    </w:p>
    <w:p w14:paraId="620B485A" w14:textId="77777777" w:rsidR="00C80EEA" w:rsidRPr="009F2DD1" w:rsidRDefault="00C80EEA" w:rsidP="00C80EEA">
      <w:pPr>
        <w:tabs>
          <w:tab w:val="left" w:pos="284"/>
          <w:tab w:val="left" w:pos="1673"/>
        </w:tabs>
        <w:jc w:val="both"/>
        <w:rPr>
          <w:b/>
          <w:bCs/>
          <w:lang w:eastAsia="zh-CN"/>
        </w:rPr>
      </w:pPr>
      <w:r w:rsidRPr="009F2DD1">
        <w:rPr>
          <w:b/>
          <w:bCs/>
        </w:rPr>
        <w:t xml:space="preserve">Observation </w:t>
      </w:r>
      <w:r>
        <w:rPr>
          <w:b/>
          <w:bCs/>
        </w:rPr>
        <w:t>3</w:t>
      </w:r>
      <w:r w:rsidRPr="009F2DD1">
        <w:rPr>
          <w:b/>
          <w:bCs/>
        </w:rPr>
        <w:t xml:space="preserve">: </w:t>
      </w:r>
      <w:r>
        <w:rPr>
          <w:b/>
          <w:bCs/>
        </w:rPr>
        <w:t>Due to PDCP pre-processing, the transmission of PDCP SN gap report is done by RLC layer later than the transmission of buffered RLC packet which arrives the RLC before PDCP SN gap report</w:t>
      </w:r>
      <w:r w:rsidRPr="009F2DD1">
        <w:rPr>
          <w:b/>
          <w:bCs/>
          <w:lang w:eastAsia="zh-CN"/>
        </w:rPr>
        <w:t>.</w:t>
      </w:r>
      <w:r>
        <w:rPr>
          <w:b/>
          <w:bCs/>
          <w:lang w:eastAsia="zh-CN"/>
        </w:rPr>
        <w:t xml:space="preserve"> By further setting suitable </w:t>
      </w:r>
      <w:r w:rsidRPr="00DF7685">
        <w:rPr>
          <w:b/>
          <w:bCs/>
          <w:i/>
          <w:iCs/>
          <w:lang w:eastAsia="zh-CN"/>
        </w:rPr>
        <w:t>t_reordering</w:t>
      </w:r>
      <w:r>
        <w:rPr>
          <w:b/>
          <w:bCs/>
          <w:lang w:eastAsia="zh-CN"/>
        </w:rPr>
        <w:t xml:space="preserve"> timer value, it can guarantee that packets with COUNT </w:t>
      </w:r>
      <w:r>
        <w:rPr>
          <w:rFonts w:hint="eastAsia"/>
          <w:b/>
          <w:bCs/>
          <w:lang w:eastAsia="zh-CN"/>
        </w:rPr>
        <w:t>value</w:t>
      </w:r>
      <w:r>
        <w:rPr>
          <w:b/>
          <w:bCs/>
          <w:lang w:eastAsia="zh-CN"/>
        </w:rPr>
        <w:t xml:space="preserve"> which is less than </w:t>
      </w:r>
      <w:r>
        <w:rPr>
          <w:rFonts w:hint="eastAsia"/>
          <w:b/>
          <w:bCs/>
          <w:lang w:eastAsia="zh-CN"/>
        </w:rPr>
        <w:t>the</w:t>
      </w:r>
      <w:r>
        <w:rPr>
          <w:b/>
          <w:bCs/>
          <w:lang w:eastAsia="zh-CN"/>
        </w:rPr>
        <w:t xml:space="preserve"> </w:t>
      </w:r>
      <w:r>
        <w:rPr>
          <w:rFonts w:hint="eastAsia"/>
          <w:b/>
          <w:bCs/>
          <w:lang w:eastAsia="zh-CN"/>
        </w:rPr>
        <w:t>largest</w:t>
      </w:r>
      <w:r>
        <w:rPr>
          <w:b/>
          <w:bCs/>
          <w:lang w:eastAsia="zh-CN"/>
        </w:rPr>
        <w:t xml:space="preserve"> COUNT value associated with </w:t>
      </w:r>
      <w:r>
        <w:rPr>
          <w:rFonts w:hint="eastAsia"/>
          <w:b/>
          <w:bCs/>
          <w:lang w:eastAsia="zh-CN"/>
        </w:rPr>
        <w:t>discard</w:t>
      </w:r>
      <w:r>
        <w:rPr>
          <w:b/>
          <w:bCs/>
          <w:lang w:eastAsia="zh-CN"/>
        </w:rPr>
        <w:t xml:space="preserve">ed </w:t>
      </w:r>
      <w:r>
        <w:rPr>
          <w:rFonts w:hint="eastAsia"/>
          <w:b/>
          <w:bCs/>
          <w:lang w:eastAsia="zh-CN"/>
        </w:rPr>
        <w:t>packet</w:t>
      </w:r>
      <w:r>
        <w:rPr>
          <w:b/>
          <w:bCs/>
          <w:lang w:eastAsia="zh-CN"/>
        </w:rPr>
        <w:t xml:space="preserve"> </w:t>
      </w:r>
      <w:r>
        <w:rPr>
          <w:rFonts w:hint="eastAsia"/>
          <w:b/>
          <w:bCs/>
          <w:lang w:eastAsia="zh-CN"/>
        </w:rPr>
        <w:t>will</w:t>
      </w:r>
      <w:r>
        <w:rPr>
          <w:b/>
          <w:bCs/>
          <w:lang w:eastAsia="zh-CN"/>
        </w:rPr>
        <w:t xml:space="preserve"> </w:t>
      </w:r>
      <w:r>
        <w:rPr>
          <w:rFonts w:hint="eastAsia"/>
          <w:b/>
          <w:bCs/>
          <w:lang w:eastAsia="zh-CN"/>
        </w:rPr>
        <w:t>be</w:t>
      </w:r>
      <w:r>
        <w:rPr>
          <w:b/>
          <w:bCs/>
          <w:lang w:eastAsia="zh-CN"/>
        </w:rPr>
        <w:t xml:space="preserve"> </w:t>
      </w:r>
      <w:r>
        <w:rPr>
          <w:rFonts w:hint="eastAsia"/>
          <w:b/>
          <w:bCs/>
          <w:lang w:eastAsia="zh-CN"/>
        </w:rPr>
        <w:t>received</w:t>
      </w:r>
      <w:r>
        <w:rPr>
          <w:b/>
          <w:bCs/>
          <w:lang w:eastAsia="zh-CN"/>
        </w:rPr>
        <w:t xml:space="preserve"> </w:t>
      </w:r>
      <w:r>
        <w:rPr>
          <w:rFonts w:hint="eastAsia"/>
          <w:b/>
          <w:bCs/>
          <w:lang w:eastAsia="zh-CN"/>
        </w:rPr>
        <w:t>by</w:t>
      </w:r>
      <w:r>
        <w:rPr>
          <w:b/>
          <w:bCs/>
          <w:lang w:eastAsia="zh-CN"/>
        </w:rPr>
        <w:t xml:space="preserve"> PDCP</w:t>
      </w:r>
      <w:r>
        <w:rPr>
          <w:rFonts w:hint="eastAsia"/>
          <w:b/>
          <w:bCs/>
          <w:lang w:eastAsia="zh-CN"/>
        </w:rPr>
        <w:t>.</w:t>
      </w:r>
    </w:p>
    <w:p w14:paraId="65E3850D" w14:textId="67685AB6" w:rsidR="00C80EEA" w:rsidRPr="00306679" w:rsidRDefault="00C80EEA" w:rsidP="00C80EEA">
      <w:pPr>
        <w:rPr>
          <w:b/>
          <w:bCs/>
        </w:rPr>
      </w:pPr>
      <w:r w:rsidRPr="00306679">
        <w:rPr>
          <w:b/>
          <w:bCs/>
        </w:rPr>
        <w:t>Proposal: No further modification on the PDCP window update based on the SN gap report</w:t>
      </w:r>
      <w:r w:rsidR="00CF7A4D">
        <w:rPr>
          <w:b/>
          <w:bCs/>
        </w:rPr>
        <w:t xml:space="preserve"> is needed and n</w:t>
      </w:r>
      <w:r w:rsidRPr="00306679">
        <w:rPr>
          <w:b/>
          <w:bCs/>
        </w:rPr>
        <w:t>o spec impact.</w:t>
      </w:r>
    </w:p>
    <w:p w14:paraId="2EA91E4D" w14:textId="3A5C47AA" w:rsidR="00A40D37" w:rsidRDefault="00A40D37" w:rsidP="00A40D37">
      <w:pPr>
        <w:pStyle w:val="1"/>
      </w:pPr>
      <w:r>
        <w:t>3 Reference</w:t>
      </w:r>
    </w:p>
    <w:p w14:paraId="01361529" w14:textId="79DA4A25" w:rsidR="00A40D37" w:rsidRDefault="00A40D37" w:rsidP="00A40D37">
      <w:r>
        <w:t>[1] RAN2#126 chairman note.</w:t>
      </w:r>
    </w:p>
    <w:p w14:paraId="5349FA06" w14:textId="07BAD27B" w:rsidR="00A40D37" w:rsidRPr="00B266B0" w:rsidRDefault="00A40D37" w:rsidP="00A40D37">
      <w:pPr>
        <w:pStyle w:val="a5"/>
        <w:tabs>
          <w:tab w:val="right" w:pos="9639"/>
        </w:tabs>
        <w:rPr>
          <w:bCs/>
          <w:i/>
          <w:noProof w:val="0"/>
          <w:sz w:val="24"/>
          <w:szCs w:val="24"/>
        </w:rPr>
      </w:pPr>
      <w:r w:rsidRPr="0092206D">
        <w:rPr>
          <w:rFonts w:ascii="Times New Roman" w:hAnsi="Times New Roman"/>
          <w:b w:val="0"/>
          <w:noProof w:val="0"/>
          <w:sz w:val="20"/>
          <w:lang w:eastAsia="en-US"/>
        </w:rPr>
        <w:t xml:space="preserve">[2] </w:t>
      </w:r>
      <w:r w:rsidRPr="0092206D">
        <w:rPr>
          <w:rFonts w:ascii="Times New Roman" w:hAnsi="Times New Roman" w:hint="eastAsia"/>
          <w:b w:val="0"/>
          <w:noProof w:val="0"/>
          <w:sz w:val="20"/>
          <w:lang w:eastAsia="en-US"/>
        </w:rPr>
        <w:t>R</w:t>
      </w:r>
      <w:r w:rsidRPr="0092206D">
        <w:rPr>
          <w:rFonts w:ascii="Times New Roman" w:hAnsi="Times New Roman"/>
          <w:b w:val="0"/>
          <w:noProof w:val="0"/>
          <w:sz w:val="20"/>
          <w:lang w:eastAsia="en-US"/>
        </w:rPr>
        <w:t>2</w:t>
      </w:r>
      <w:r w:rsidRPr="0092206D">
        <w:rPr>
          <w:rFonts w:ascii="Times New Roman" w:hAnsi="Times New Roman" w:hint="eastAsia"/>
          <w:b w:val="0"/>
          <w:noProof w:val="0"/>
          <w:sz w:val="20"/>
          <w:lang w:eastAsia="en-US"/>
        </w:rPr>
        <w:t>-</w:t>
      </w:r>
      <w:r w:rsidRPr="0092206D">
        <w:rPr>
          <w:rFonts w:ascii="Times New Roman" w:hAnsi="Times New Roman"/>
          <w:b w:val="0"/>
          <w:noProof w:val="0"/>
          <w:sz w:val="20"/>
          <w:lang w:eastAsia="en-US"/>
        </w:rPr>
        <w:t>2404287</w:t>
      </w:r>
      <w:r w:rsidR="0092206D" w:rsidRPr="0092206D">
        <w:rPr>
          <w:rFonts w:ascii="Times New Roman" w:hAnsi="Times New Roman"/>
          <w:b w:val="0"/>
          <w:noProof w:val="0"/>
          <w:sz w:val="20"/>
          <w:lang w:eastAsia="en-US"/>
        </w:rPr>
        <w:t xml:space="preserve"> PDCP SN gap report and updating RX_NEXT</w:t>
      </w:r>
      <w:r w:rsidR="0092206D">
        <w:rPr>
          <w:rFonts w:ascii="Times New Roman" w:hAnsi="Times New Roman"/>
          <w:b w:val="0"/>
          <w:noProof w:val="0"/>
          <w:sz w:val="20"/>
          <w:lang w:eastAsia="en-US"/>
        </w:rPr>
        <w:t>.</w:t>
      </w:r>
    </w:p>
    <w:p w14:paraId="465B62DB" w14:textId="5809922B" w:rsidR="00A40D37" w:rsidRPr="00A40D37" w:rsidRDefault="00A40D37" w:rsidP="00A40D37"/>
    <w:p w14:paraId="27AB1054" w14:textId="77777777" w:rsidR="00A40D37" w:rsidRPr="00A40D37" w:rsidRDefault="00A40D37" w:rsidP="00A40D37"/>
    <w:p w14:paraId="76742A30" w14:textId="77777777" w:rsidR="00EF4A9F" w:rsidRDefault="00EF4A9F" w:rsidP="00EF4A9F"/>
    <w:sectPr w:rsidR="00EF4A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F79E6" w14:textId="77777777" w:rsidR="00BD259A" w:rsidRDefault="00BD259A">
      <w:r>
        <w:separator/>
      </w:r>
    </w:p>
  </w:endnote>
  <w:endnote w:type="continuationSeparator" w:id="0">
    <w:p w14:paraId="20AAF479" w14:textId="77777777" w:rsidR="00BD259A" w:rsidRDefault="00BD259A">
      <w:r>
        <w:continuationSeparator/>
      </w:r>
    </w:p>
  </w:endnote>
  <w:endnote w:type="continuationNotice" w:id="1">
    <w:p w14:paraId="7174A72F" w14:textId="77777777" w:rsidR="00BD259A" w:rsidRDefault="00BD2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7ADB" w14:textId="77777777" w:rsidR="00BD259A" w:rsidRDefault="00BD259A">
      <w:r>
        <w:separator/>
      </w:r>
    </w:p>
  </w:footnote>
  <w:footnote w:type="continuationSeparator" w:id="0">
    <w:p w14:paraId="2D9E3266" w14:textId="77777777" w:rsidR="00BD259A" w:rsidRDefault="00BD259A">
      <w:r>
        <w:continuationSeparator/>
      </w:r>
    </w:p>
  </w:footnote>
  <w:footnote w:type="continuationNotice" w:id="1">
    <w:p w14:paraId="093CD9C4" w14:textId="77777777" w:rsidR="00BD259A" w:rsidRDefault="00BD25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3B672D"/>
    <w:multiLevelType w:val="hybridMultilevel"/>
    <w:tmpl w:val="EB584FB2"/>
    <w:lvl w:ilvl="0" w:tplc="97D6868A">
      <w:start w:val="3"/>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745361C"/>
    <w:multiLevelType w:val="hybridMultilevel"/>
    <w:tmpl w:val="238E6FF6"/>
    <w:lvl w:ilvl="0" w:tplc="6FBAAE52">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9BD004A"/>
    <w:multiLevelType w:val="hybridMultilevel"/>
    <w:tmpl w:val="789677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270692"/>
    <w:multiLevelType w:val="hybridMultilevel"/>
    <w:tmpl w:val="C674E2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CC6487A"/>
    <w:multiLevelType w:val="hybridMultilevel"/>
    <w:tmpl w:val="9D343E74"/>
    <w:lvl w:ilvl="0" w:tplc="A1DC252E">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76D2AC5"/>
    <w:multiLevelType w:val="hybridMultilevel"/>
    <w:tmpl w:val="E640D1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E357968"/>
    <w:multiLevelType w:val="hybridMultilevel"/>
    <w:tmpl w:val="CFD605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9"/>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4"/>
  </w:num>
  <w:num w:numId="20">
    <w:abstractNumId w:val="17"/>
  </w:num>
  <w:num w:numId="21">
    <w:abstractNumId w:val="21"/>
  </w:num>
  <w:num w:numId="22">
    <w:abstractNumId w:val="18"/>
  </w:num>
  <w:num w:numId="23">
    <w:abstractNumId w:val="13"/>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wNzUzNzE2MjU0MbVU0lEKTi0uzszPAykwrQUAIRM8NywAAAA="/>
  </w:docVars>
  <w:rsids>
    <w:rsidRoot w:val="000B7BCF"/>
    <w:rsid w:val="00000A91"/>
    <w:rsid w:val="00006C10"/>
    <w:rsid w:val="00016557"/>
    <w:rsid w:val="00023C40"/>
    <w:rsid w:val="0002507D"/>
    <w:rsid w:val="00033397"/>
    <w:rsid w:val="00034371"/>
    <w:rsid w:val="00040095"/>
    <w:rsid w:val="00045532"/>
    <w:rsid w:val="000458F8"/>
    <w:rsid w:val="00065268"/>
    <w:rsid w:val="00073C9C"/>
    <w:rsid w:val="00076412"/>
    <w:rsid w:val="00080512"/>
    <w:rsid w:val="00090468"/>
    <w:rsid w:val="00094568"/>
    <w:rsid w:val="000B7BCF"/>
    <w:rsid w:val="000C3E78"/>
    <w:rsid w:val="000C469E"/>
    <w:rsid w:val="000C522B"/>
    <w:rsid w:val="000C6216"/>
    <w:rsid w:val="000D3120"/>
    <w:rsid w:val="000D58AB"/>
    <w:rsid w:val="000F7833"/>
    <w:rsid w:val="00104476"/>
    <w:rsid w:val="00112F1A"/>
    <w:rsid w:val="0012610D"/>
    <w:rsid w:val="00142A35"/>
    <w:rsid w:val="00145075"/>
    <w:rsid w:val="0016746E"/>
    <w:rsid w:val="001741A0"/>
    <w:rsid w:val="00175FA0"/>
    <w:rsid w:val="0018457F"/>
    <w:rsid w:val="0018542A"/>
    <w:rsid w:val="00194CD0"/>
    <w:rsid w:val="001B49C9"/>
    <w:rsid w:val="001C23F4"/>
    <w:rsid w:val="001C4F79"/>
    <w:rsid w:val="001E6385"/>
    <w:rsid w:val="001F168B"/>
    <w:rsid w:val="001F430D"/>
    <w:rsid w:val="001F7831"/>
    <w:rsid w:val="002018E4"/>
    <w:rsid w:val="00204045"/>
    <w:rsid w:val="0020712B"/>
    <w:rsid w:val="0021698D"/>
    <w:rsid w:val="00225846"/>
    <w:rsid w:val="0022606D"/>
    <w:rsid w:val="0022683D"/>
    <w:rsid w:val="00231728"/>
    <w:rsid w:val="00241DA3"/>
    <w:rsid w:val="00244A05"/>
    <w:rsid w:val="002479ED"/>
    <w:rsid w:val="00250404"/>
    <w:rsid w:val="00255CD5"/>
    <w:rsid w:val="00256B74"/>
    <w:rsid w:val="002610D8"/>
    <w:rsid w:val="002747EC"/>
    <w:rsid w:val="002855BF"/>
    <w:rsid w:val="00290A7C"/>
    <w:rsid w:val="00290FBB"/>
    <w:rsid w:val="002B2988"/>
    <w:rsid w:val="002B4666"/>
    <w:rsid w:val="002B7216"/>
    <w:rsid w:val="002F0D22"/>
    <w:rsid w:val="00302766"/>
    <w:rsid w:val="00306679"/>
    <w:rsid w:val="00311B17"/>
    <w:rsid w:val="00317163"/>
    <w:rsid w:val="003172DC"/>
    <w:rsid w:val="00325AE3"/>
    <w:rsid w:val="00326069"/>
    <w:rsid w:val="0035462D"/>
    <w:rsid w:val="0036459E"/>
    <w:rsid w:val="00364B41"/>
    <w:rsid w:val="00372833"/>
    <w:rsid w:val="00380478"/>
    <w:rsid w:val="00383096"/>
    <w:rsid w:val="0039346C"/>
    <w:rsid w:val="003A41EF"/>
    <w:rsid w:val="003A569A"/>
    <w:rsid w:val="003B40AD"/>
    <w:rsid w:val="003B6701"/>
    <w:rsid w:val="003C4E37"/>
    <w:rsid w:val="003D0FD0"/>
    <w:rsid w:val="003E16BE"/>
    <w:rsid w:val="003F4E28"/>
    <w:rsid w:val="003F76B6"/>
    <w:rsid w:val="003F7787"/>
    <w:rsid w:val="004006E8"/>
    <w:rsid w:val="00401855"/>
    <w:rsid w:val="00417578"/>
    <w:rsid w:val="00435AB3"/>
    <w:rsid w:val="00446C3A"/>
    <w:rsid w:val="00465587"/>
    <w:rsid w:val="00477455"/>
    <w:rsid w:val="004A1F7B"/>
    <w:rsid w:val="004B210F"/>
    <w:rsid w:val="004C44D2"/>
    <w:rsid w:val="004D3578"/>
    <w:rsid w:val="004D380D"/>
    <w:rsid w:val="004E213A"/>
    <w:rsid w:val="004E7553"/>
    <w:rsid w:val="004F4540"/>
    <w:rsid w:val="004F73A7"/>
    <w:rsid w:val="00500E15"/>
    <w:rsid w:val="00503171"/>
    <w:rsid w:val="00505B46"/>
    <w:rsid w:val="00506C28"/>
    <w:rsid w:val="00512F4A"/>
    <w:rsid w:val="00534DA0"/>
    <w:rsid w:val="00537809"/>
    <w:rsid w:val="005432D9"/>
    <w:rsid w:val="00543E6C"/>
    <w:rsid w:val="00565087"/>
    <w:rsid w:val="0056573F"/>
    <w:rsid w:val="00571279"/>
    <w:rsid w:val="00575FC5"/>
    <w:rsid w:val="005A13AB"/>
    <w:rsid w:val="005A3D14"/>
    <w:rsid w:val="005A49C6"/>
    <w:rsid w:val="005B6473"/>
    <w:rsid w:val="005C2F8E"/>
    <w:rsid w:val="005C766E"/>
    <w:rsid w:val="005C7CD5"/>
    <w:rsid w:val="005D5D72"/>
    <w:rsid w:val="005F08EF"/>
    <w:rsid w:val="006068DA"/>
    <w:rsid w:val="00611566"/>
    <w:rsid w:val="00615E67"/>
    <w:rsid w:val="006311E9"/>
    <w:rsid w:val="00646D99"/>
    <w:rsid w:val="00656910"/>
    <w:rsid w:val="006574C0"/>
    <w:rsid w:val="00667657"/>
    <w:rsid w:val="00696821"/>
    <w:rsid w:val="006B67A6"/>
    <w:rsid w:val="006C66D8"/>
    <w:rsid w:val="006D1E24"/>
    <w:rsid w:val="006D30AC"/>
    <w:rsid w:val="006D35DE"/>
    <w:rsid w:val="006E1057"/>
    <w:rsid w:val="006E1417"/>
    <w:rsid w:val="006F6888"/>
    <w:rsid w:val="006F6A2C"/>
    <w:rsid w:val="00705608"/>
    <w:rsid w:val="007069DC"/>
    <w:rsid w:val="00710201"/>
    <w:rsid w:val="00710BAB"/>
    <w:rsid w:val="0072073A"/>
    <w:rsid w:val="00723B23"/>
    <w:rsid w:val="007342B5"/>
    <w:rsid w:val="00734A5B"/>
    <w:rsid w:val="00744E76"/>
    <w:rsid w:val="00746C65"/>
    <w:rsid w:val="00757D40"/>
    <w:rsid w:val="007662B5"/>
    <w:rsid w:val="00781F0F"/>
    <w:rsid w:val="0078727C"/>
    <w:rsid w:val="0079049D"/>
    <w:rsid w:val="00793DC5"/>
    <w:rsid w:val="00796823"/>
    <w:rsid w:val="007A2E55"/>
    <w:rsid w:val="007A36DD"/>
    <w:rsid w:val="007A4F69"/>
    <w:rsid w:val="007B18D8"/>
    <w:rsid w:val="007B2110"/>
    <w:rsid w:val="007C095F"/>
    <w:rsid w:val="007C0C7A"/>
    <w:rsid w:val="007C2DD0"/>
    <w:rsid w:val="007E3E34"/>
    <w:rsid w:val="007F2E08"/>
    <w:rsid w:val="008024FA"/>
    <w:rsid w:val="008028A4"/>
    <w:rsid w:val="00805684"/>
    <w:rsid w:val="00813245"/>
    <w:rsid w:val="00827881"/>
    <w:rsid w:val="00840DE0"/>
    <w:rsid w:val="008458A6"/>
    <w:rsid w:val="00847CD0"/>
    <w:rsid w:val="008607A8"/>
    <w:rsid w:val="0086354A"/>
    <w:rsid w:val="00866475"/>
    <w:rsid w:val="008768CA"/>
    <w:rsid w:val="00877EF9"/>
    <w:rsid w:val="00880559"/>
    <w:rsid w:val="0088076E"/>
    <w:rsid w:val="008A30F5"/>
    <w:rsid w:val="008B5306"/>
    <w:rsid w:val="008B54E8"/>
    <w:rsid w:val="008C2B63"/>
    <w:rsid w:val="008C2E2A"/>
    <w:rsid w:val="008C3057"/>
    <w:rsid w:val="008D0AA6"/>
    <w:rsid w:val="008D1245"/>
    <w:rsid w:val="008D23DA"/>
    <w:rsid w:val="008D2E4D"/>
    <w:rsid w:val="008F396F"/>
    <w:rsid w:val="008F3DCD"/>
    <w:rsid w:val="0090271F"/>
    <w:rsid w:val="00902DB9"/>
    <w:rsid w:val="0090466A"/>
    <w:rsid w:val="00905E5A"/>
    <w:rsid w:val="0091508C"/>
    <w:rsid w:val="009174AE"/>
    <w:rsid w:val="0092206D"/>
    <w:rsid w:val="00923655"/>
    <w:rsid w:val="009248C6"/>
    <w:rsid w:val="009339CB"/>
    <w:rsid w:val="00936071"/>
    <w:rsid w:val="009376CD"/>
    <w:rsid w:val="00940212"/>
    <w:rsid w:val="00940DE3"/>
    <w:rsid w:val="00942EC2"/>
    <w:rsid w:val="009452CD"/>
    <w:rsid w:val="00961B32"/>
    <w:rsid w:val="00962509"/>
    <w:rsid w:val="00970DB3"/>
    <w:rsid w:val="00974BB0"/>
    <w:rsid w:val="00975BCD"/>
    <w:rsid w:val="009818A2"/>
    <w:rsid w:val="009928A9"/>
    <w:rsid w:val="009A0AF3"/>
    <w:rsid w:val="009B07CD"/>
    <w:rsid w:val="009B54DE"/>
    <w:rsid w:val="009C19E9"/>
    <w:rsid w:val="009C7DD7"/>
    <w:rsid w:val="009D12FA"/>
    <w:rsid w:val="009D74A6"/>
    <w:rsid w:val="009E0E87"/>
    <w:rsid w:val="009E40BD"/>
    <w:rsid w:val="009F2DD1"/>
    <w:rsid w:val="00A02632"/>
    <w:rsid w:val="00A10F02"/>
    <w:rsid w:val="00A17176"/>
    <w:rsid w:val="00A204CA"/>
    <w:rsid w:val="00A209D6"/>
    <w:rsid w:val="00A22738"/>
    <w:rsid w:val="00A23AF7"/>
    <w:rsid w:val="00A241CF"/>
    <w:rsid w:val="00A27C63"/>
    <w:rsid w:val="00A320DA"/>
    <w:rsid w:val="00A36F5F"/>
    <w:rsid w:val="00A40D37"/>
    <w:rsid w:val="00A430EC"/>
    <w:rsid w:val="00A53724"/>
    <w:rsid w:val="00A54B2B"/>
    <w:rsid w:val="00A577C4"/>
    <w:rsid w:val="00A703B6"/>
    <w:rsid w:val="00A77096"/>
    <w:rsid w:val="00A82346"/>
    <w:rsid w:val="00A9671C"/>
    <w:rsid w:val="00AA1553"/>
    <w:rsid w:val="00AD7E7C"/>
    <w:rsid w:val="00AE0890"/>
    <w:rsid w:val="00B05380"/>
    <w:rsid w:val="00B05962"/>
    <w:rsid w:val="00B15449"/>
    <w:rsid w:val="00B16C2F"/>
    <w:rsid w:val="00B27303"/>
    <w:rsid w:val="00B2759E"/>
    <w:rsid w:val="00B446D5"/>
    <w:rsid w:val="00B47FD1"/>
    <w:rsid w:val="00B516BB"/>
    <w:rsid w:val="00B54CC4"/>
    <w:rsid w:val="00B5751D"/>
    <w:rsid w:val="00B669E9"/>
    <w:rsid w:val="00B7538C"/>
    <w:rsid w:val="00B84DB2"/>
    <w:rsid w:val="00B970B2"/>
    <w:rsid w:val="00BA63EE"/>
    <w:rsid w:val="00BA67C9"/>
    <w:rsid w:val="00BC3555"/>
    <w:rsid w:val="00BC6F49"/>
    <w:rsid w:val="00BD259A"/>
    <w:rsid w:val="00C12B51"/>
    <w:rsid w:val="00C24650"/>
    <w:rsid w:val="00C24D93"/>
    <w:rsid w:val="00C25465"/>
    <w:rsid w:val="00C31806"/>
    <w:rsid w:val="00C33079"/>
    <w:rsid w:val="00C55A12"/>
    <w:rsid w:val="00C6553E"/>
    <w:rsid w:val="00C72A16"/>
    <w:rsid w:val="00C80EEA"/>
    <w:rsid w:val="00C83A13"/>
    <w:rsid w:val="00C86F10"/>
    <w:rsid w:val="00C9068C"/>
    <w:rsid w:val="00C92967"/>
    <w:rsid w:val="00CA3D0C"/>
    <w:rsid w:val="00CA654B"/>
    <w:rsid w:val="00CB03D4"/>
    <w:rsid w:val="00CB72B8"/>
    <w:rsid w:val="00CD0BA8"/>
    <w:rsid w:val="00CD4C7B"/>
    <w:rsid w:val="00CD58FE"/>
    <w:rsid w:val="00CF4DD5"/>
    <w:rsid w:val="00CF4E03"/>
    <w:rsid w:val="00CF7A4D"/>
    <w:rsid w:val="00D0709B"/>
    <w:rsid w:val="00D163EC"/>
    <w:rsid w:val="00D221C4"/>
    <w:rsid w:val="00D33BE3"/>
    <w:rsid w:val="00D35E8A"/>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66DF"/>
    <w:rsid w:val="00DC309B"/>
    <w:rsid w:val="00DC49CD"/>
    <w:rsid w:val="00DC4DA2"/>
    <w:rsid w:val="00DC5261"/>
    <w:rsid w:val="00DD0618"/>
    <w:rsid w:val="00DE00F0"/>
    <w:rsid w:val="00DE25D2"/>
    <w:rsid w:val="00DE3F83"/>
    <w:rsid w:val="00DF7685"/>
    <w:rsid w:val="00DF7C20"/>
    <w:rsid w:val="00E0147D"/>
    <w:rsid w:val="00E038FB"/>
    <w:rsid w:val="00E03CE0"/>
    <w:rsid w:val="00E13C01"/>
    <w:rsid w:val="00E46C08"/>
    <w:rsid w:val="00E4714F"/>
    <w:rsid w:val="00E471CF"/>
    <w:rsid w:val="00E62835"/>
    <w:rsid w:val="00E6480E"/>
    <w:rsid w:val="00E65D4D"/>
    <w:rsid w:val="00E664E9"/>
    <w:rsid w:val="00E751AB"/>
    <w:rsid w:val="00E75826"/>
    <w:rsid w:val="00E7671D"/>
    <w:rsid w:val="00E77645"/>
    <w:rsid w:val="00E83697"/>
    <w:rsid w:val="00E859B6"/>
    <w:rsid w:val="00E868F3"/>
    <w:rsid w:val="00E93E60"/>
    <w:rsid w:val="00E96E34"/>
    <w:rsid w:val="00EA1CAE"/>
    <w:rsid w:val="00EA4BA1"/>
    <w:rsid w:val="00EA66C9"/>
    <w:rsid w:val="00EB5D32"/>
    <w:rsid w:val="00EC4A25"/>
    <w:rsid w:val="00ED7F5D"/>
    <w:rsid w:val="00EE75DD"/>
    <w:rsid w:val="00EF4A9F"/>
    <w:rsid w:val="00EF612C"/>
    <w:rsid w:val="00F025A2"/>
    <w:rsid w:val="00F035A0"/>
    <w:rsid w:val="00F036E9"/>
    <w:rsid w:val="00F07388"/>
    <w:rsid w:val="00F1621E"/>
    <w:rsid w:val="00F2026E"/>
    <w:rsid w:val="00F2210A"/>
    <w:rsid w:val="00F2666E"/>
    <w:rsid w:val="00F31372"/>
    <w:rsid w:val="00F32B14"/>
    <w:rsid w:val="00F37743"/>
    <w:rsid w:val="00F40C2F"/>
    <w:rsid w:val="00F42493"/>
    <w:rsid w:val="00F43842"/>
    <w:rsid w:val="00F54A3D"/>
    <w:rsid w:val="00F54CB0"/>
    <w:rsid w:val="00F579CD"/>
    <w:rsid w:val="00F6339E"/>
    <w:rsid w:val="00F653B8"/>
    <w:rsid w:val="00F71B89"/>
    <w:rsid w:val="00F7353C"/>
    <w:rsid w:val="00F76F8F"/>
    <w:rsid w:val="00F87048"/>
    <w:rsid w:val="00F87257"/>
    <w:rsid w:val="00F941DF"/>
    <w:rsid w:val="00FA1266"/>
    <w:rsid w:val="00FB36FA"/>
    <w:rsid w:val="00FC1192"/>
    <w:rsid w:val="00FD365F"/>
    <w:rsid w:val="00FD3845"/>
    <w:rsid w:val="00FE106D"/>
    <w:rsid w:val="00FE251B"/>
    <w:rsid w:val="00FE3C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6">
    <w:name w:val="页眉 字符"/>
    <w:aliases w:val="header odd 字符"/>
    <w:link w:val="a5"/>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8">
    <w:name w:val="Hyperlink"/>
    <w:rsid w:val="0056573F"/>
    <w:rPr>
      <w:color w:val="0000FF"/>
      <w:u w:val="single"/>
    </w:rPr>
  </w:style>
  <w:style w:type="paragraph" w:styleId="a9">
    <w:name w:val="Document Map"/>
    <w:basedOn w:val="a1"/>
    <w:link w:val="aa"/>
    <w:rsid w:val="009D74A6"/>
    <w:pPr>
      <w:spacing w:after="0"/>
    </w:pPr>
    <w:rPr>
      <w:sz w:val="24"/>
      <w:szCs w:val="24"/>
    </w:rPr>
  </w:style>
  <w:style w:type="character" w:customStyle="1" w:styleId="aa">
    <w:name w:val="文档结构图 字符"/>
    <w:basedOn w:val="a2"/>
    <w:link w:val="a9"/>
    <w:rsid w:val="009D74A6"/>
    <w:rPr>
      <w:sz w:val="24"/>
      <w:szCs w:val="24"/>
      <w:lang w:eastAsia="en-US"/>
    </w:rPr>
  </w:style>
  <w:style w:type="paragraph" w:styleId="ab">
    <w:name w:val="Balloon Text"/>
    <w:basedOn w:val="a1"/>
    <w:link w:val="ac"/>
    <w:rsid w:val="00B27303"/>
    <w:pPr>
      <w:spacing w:after="0"/>
    </w:pPr>
    <w:rPr>
      <w:rFonts w:ascii="Helvetica" w:hAnsi="Helvetica"/>
      <w:sz w:val="18"/>
      <w:szCs w:val="18"/>
    </w:rPr>
  </w:style>
  <w:style w:type="character" w:customStyle="1" w:styleId="ac">
    <w:name w:val="批注框文本 字符"/>
    <w:basedOn w:val="a2"/>
    <w:link w:val="ab"/>
    <w:rsid w:val="00B27303"/>
    <w:rPr>
      <w:rFonts w:ascii="Helvetica" w:hAnsi="Helvetica"/>
      <w:sz w:val="18"/>
      <w:szCs w:val="18"/>
      <w:lang w:eastAsia="en-US"/>
    </w:rPr>
  </w:style>
  <w:style w:type="character" w:styleId="ad">
    <w:name w:val="Unresolved Mention"/>
    <w:basedOn w:val="a2"/>
    <w:rsid w:val="00DE25D2"/>
    <w:rPr>
      <w:color w:val="605E5C"/>
      <w:shd w:val="clear" w:color="auto" w:fill="E1DFDD"/>
    </w:rPr>
  </w:style>
  <w:style w:type="paragraph" w:styleId="ae">
    <w:name w:val="Bibliography"/>
    <w:basedOn w:val="a1"/>
    <w:next w:val="a1"/>
    <w:uiPriority w:val="37"/>
    <w:semiHidden/>
    <w:unhideWhenUsed/>
    <w:rsid w:val="003F76B6"/>
  </w:style>
  <w:style w:type="paragraph" w:styleId="af">
    <w:name w:val="Block Text"/>
    <w:basedOn w:val="a1"/>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0">
    <w:name w:val="Body Text"/>
    <w:basedOn w:val="a1"/>
    <w:link w:val="af1"/>
    <w:rsid w:val="003F76B6"/>
    <w:pPr>
      <w:spacing w:after="120"/>
    </w:pPr>
  </w:style>
  <w:style w:type="character" w:customStyle="1" w:styleId="af1">
    <w:name w:val="正文文本 字符"/>
    <w:basedOn w:val="a2"/>
    <w:link w:val="af0"/>
    <w:rsid w:val="003F76B6"/>
    <w:rPr>
      <w:lang w:eastAsia="en-US"/>
    </w:rPr>
  </w:style>
  <w:style w:type="paragraph" w:styleId="22">
    <w:name w:val="Body Text 2"/>
    <w:basedOn w:val="a1"/>
    <w:link w:val="23"/>
    <w:rsid w:val="003F76B6"/>
    <w:pPr>
      <w:spacing w:after="120" w:line="480" w:lineRule="auto"/>
    </w:pPr>
  </w:style>
  <w:style w:type="character" w:customStyle="1" w:styleId="23">
    <w:name w:val="正文文本 2 字符"/>
    <w:basedOn w:val="a2"/>
    <w:link w:val="22"/>
    <w:rsid w:val="003F76B6"/>
    <w:rPr>
      <w:lang w:eastAsia="en-US"/>
    </w:rPr>
  </w:style>
  <w:style w:type="paragraph" w:styleId="32">
    <w:name w:val="Body Text 3"/>
    <w:basedOn w:val="a1"/>
    <w:link w:val="33"/>
    <w:rsid w:val="003F76B6"/>
    <w:pPr>
      <w:spacing w:after="120"/>
    </w:pPr>
    <w:rPr>
      <w:sz w:val="16"/>
      <w:szCs w:val="16"/>
    </w:rPr>
  </w:style>
  <w:style w:type="character" w:customStyle="1" w:styleId="33">
    <w:name w:val="正文文本 3 字符"/>
    <w:basedOn w:val="a2"/>
    <w:link w:val="32"/>
    <w:rsid w:val="003F76B6"/>
    <w:rPr>
      <w:sz w:val="16"/>
      <w:szCs w:val="16"/>
      <w:lang w:eastAsia="en-US"/>
    </w:rPr>
  </w:style>
  <w:style w:type="paragraph" w:styleId="af2">
    <w:name w:val="Body Text First Indent"/>
    <w:basedOn w:val="af0"/>
    <w:link w:val="af3"/>
    <w:rsid w:val="003F76B6"/>
    <w:pPr>
      <w:spacing w:after="180"/>
      <w:ind w:firstLine="360"/>
    </w:pPr>
  </w:style>
  <w:style w:type="character" w:customStyle="1" w:styleId="af3">
    <w:name w:val="正文文本首行缩进 字符"/>
    <w:basedOn w:val="af1"/>
    <w:link w:val="af2"/>
    <w:rsid w:val="003F76B6"/>
    <w:rPr>
      <w:lang w:eastAsia="en-US"/>
    </w:rPr>
  </w:style>
  <w:style w:type="paragraph" w:styleId="af4">
    <w:name w:val="Body Text Indent"/>
    <w:basedOn w:val="a1"/>
    <w:link w:val="af5"/>
    <w:rsid w:val="003F76B6"/>
    <w:pPr>
      <w:spacing w:after="120"/>
      <w:ind w:left="283"/>
    </w:pPr>
  </w:style>
  <w:style w:type="character" w:customStyle="1" w:styleId="af5">
    <w:name w:val="正文文本缩进 字符"/>
    <w:basedOn w:val="a2"/>
    <w:link w:val="af4"/>
    <w:rsid w:val="003F76B6"/>
    <w:rPr>
      <w:lang w:eastAsia="en-US"/>
    </w:rPr>
  </w:style>
  <w:style w:type="paragraph" w:styleId="24">
    <w:name w:val="Body Text First Indent 2"/>
    <w:basedOn w:val="af4"/>
    <w:link w:val="25"/>
    <w:rsid w:val="003F76B6"/>
    <w:pPr>
      <w:spacing w:after="180"/>
      <w:ind w:left="360" w:firstLine="360"/>
    </w:pPr>
  </w:style>
  <w:style w:type="character" w:customStyle="1" w:styleId="25">
    <w:name w:val="正文文本首行缩进 2 字符"/>
    <w:basedOn w:val="af5"/>
    <w:link w:val="24"/>
    <w:rsid w:val="003F76B6"/>
    <w:rPr>
      <w:lang w:eastAsia="en-US"/>
    </w:rPr>
  </w:style>
  <w:style w:type="paragraph" w:styleId="26">
    <w:name w:val="Body Text Indent 2"/>
    <w:basedOn w:val="a1"/>
    <w:link w:val="27"/>
    <w:rsid w:val="003F76B6"/>
    <w:pPr>
      <w:spacing w:after="120" w:line="480" w:lineRule="auto"/>
      <w:ind w:left="283"/>
    </w:pPr>
  </w:style>
  <w:style w:type="character" w:customStyle="1" w:styleId="27">
    <w:name w:val="正文文本缩进 2 字符"/>
    <w:basedOn w:val="a2"/>
    <w:link w:val="26"/>
    <w:rsid w:val="003F76B6"/>
    <w:rPr>
      <w:lang w:eastAsia="en-US"/>
    </w:rPr>
  </w:style>
  <w:style w:type="paragraph" w:styleId="34">
    <w:name w:val="Body Text Indent 3"/>
    <w:basedOn w:val="a1"/>
    <w:link w:val="35"/>
    <w:rsid w:val="003F76B6"/>
    <w:pPr>
      <w:spacing w:after="120"/>
      <w:ind w:left="283"/>
    </w:pPr>
    <w:rPr>
      <w:sz w:val="16"/>
      <w:szCs w:val="16"/>
    </w:rPr>
  </w:style>
  <w:style w:type="character" w:customStyle="1" w:styleId="35">
    <w:name w:val="正文文本缩进 3 字符"/>
    <w:basedOn w:val="a2"/>
    <w:link w:val="34"/>
    <w:rsid w:val="003F76B6"/>
    <w:rPr>
      <w:sz w:val="16"/>
      <w:szCs w:val="16"/>
      <w:lang w:eastAsia="en-US"/>
    </w:rPr>
  </w:style>
  <w:style w:type="paragraph" w:styleId="af6">
    <w:name w:val="caption"/>
    <w:basedOn w:val="a1"/>
    <w:next w:val="a1"/>
    <w:semiHidden/>
    <w:unhideWhenUsed/>
    <w:qFormat/>
    <w:rsid w:val="003F76B6"/>
    <w:pPr>
      <w:spacing w:after="200"/>
    </w:pPr>
    <w:rPr>
      <w:i/>
      <w:iCs/>
      <w:color w:val="44546A" w:themeColor="text2"/>
      <w:sz w:val="18"/>
      <w:szCs w:val="18"/>
    </w:rPr>
  </w:style>
  <w:style w:type="paragraph" w:styleId="af7">
    <w:name w:val="Closing"/>
    <w:basedOn w:val="a1"/>
    <w:link w:val="af8"/>
    <w:rsid w:val="003F76B6"/>
    <w:pPr>
      <w:spacing w:after="0"/>
      <w:ind w:left="4252"/>
    </w:pPr>
  </w:style>
  <w:style w:type="character" w:customStyle="1" w:styleId="af8">
    <w:name w:val="结束语 字符"/>
    <w:basedOn w:val="a2"/>
    <w:link w:val="af7"/>
    <w:rsid w:val="003F76B6"/>
    <w:rPr>
      <w:lang w:eastAsia="en-US"/>
    </w:rPr>
  </w:style>
  <w:style w:type="paragraph" w:styleId="af9">
    <w:name w:val="annotation text"/>
    <w:basedOn w:val="a1"/>
    <w:link w:val="afa"/>
    <w:rsid w:val="003F76B6"/>
  </w:style>
  <w:style w:type="character" w:customStyle="1" w:styleId="afa">
    <w:name w:val="批注文字 字符"/>
    <w:basedOn w:val="a2"/>
    <w:link w:val="af9"/>
    <w:rsid w:val="003F76B6"/>
    <w:rPr>
      <w:lang w:eastAsia="en-US"/>
    </w:rPr>
  </w:style>
  <w:style w:type="paragraph" w:styleId="afb">
    <w:name w:val="annotation subject"/>
    <w:basedOn w:val="af9"/>
    <w:next w:val="af9"/>
    <w:link w:val="afc"/>
    <w:rsid w:val="003F76B6"/>
    <w:rPr>
      <w:b/>
      <w:bCs/>
    </w:rPr>
  </w:style>
  <w:style w:type="character" w:customStyle="1" w:styleId="afc">
    <w:name w:val="批注主题 字符"/>
    <w:basedOn w:val="afa"/>
    <w:link w:val="afb"/>
    <w:rsid w:val="003F76B6"/>
    <w:rPr>
      <w:b/>
      <w:bCs/>
      <w:lang w:eastAsia="en-US"/>
    </w:rPr>
  </w:style>
  <w:style w:type="paragraph" w:styleId="afd">
    <w:name w:val="Date"/>
    <w:basedOn w:val="a1"/>
    <w:next w:val="a1"/>
    <w:link w:val="afe"/>
    <w:rsid w:val="003F76B6"/>
  </w:style>
  <w:style w:type="character" w:customStyle="1" w:styleId="afe">
    <w:name w:val="日期 字符"/>
    <w:basedOn w:val="a2"/>
    <w:link w:val="afd"/>
    <w:rsid w:val="003F76B6"/>
    <w:rPr>
      <w:lang w:eastAsia="en-US"/>
    </w:rPr>
  </w:style>
  <w:style w:type="paragraph" w:styleId="aff">
    <w:name w:val="E-mail Signature"/>
    <w:basedOn w:val="a1"/>
    <w:link w:val="aff0"/>
    <w:rsid w:val="003F76B6"/>
    <w:pPr>
      <w:spacing w:after="0"/>
    </w:pPr>
  </w:style>
  <w:style w:type="character" w:customStyle="1" w:styleId="aff0">
    <w:name w:val="电子邮件签名 字符"/>
    <w:basedOn w:val="a2"/>
    <w:link w:val="aff"/>
    <w:rsid w:val="003F76B6"/>
    <w:rPr>
      <w:lang w:eastAsia="en-US"/>
    </w:rPr>
  </w:style>
  <w:style w:type="paragraph" w:styleId="aff1">
    <w:name w:val="endnote text"/>
    <w:basedOn w:val="a1"/>
    <w:link w:val="aff2"/>
    <w:rsid w:val="003F76B6"/>
    <w:pPr>
      <w:spacing w:after="0"/>
    </w:pPr>
  </w:style>
  <w:style w:type="character" w:customStyle="1" w:styleId="aff2">
    <w:name w:val="尾注文本 字符"/>
    <w:basedOn w:val="a2"/>
    <w:link w:val="aff1"/>
    <w:rsid w:val="003F76B6"/>
    <w:rPr>
      <w:lang w:eastAsia="en-US"/>
    </w:rPr>
  </w:style>
  <w:style w:type="paragraph" w:styleId="aff3">
    <w:name w:val="envelope address"/>
    <w:basedOn w:val="a1"/>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3F76B6"/>
    <w:pPr>
      <w:spacing w:after="0"/>
    </w:pPr>
    <w:rPr>
      <w:rFonts w:asciiTheme="majorHAnsi" w:eastAsiaTheme="majorEastAsia" w:hAnsiTheme="majorHAnsi" w:cstheme="majorBidi"/>
    </w:rPr>
  </w:style>
  <w:style w:type="paragraph" w:styleId="aff5">
    <w:name w:val="footnote text"/>
    <w:basedOn w:val="a1"/>
    <w:link w:val="aff6"/>
    <w:rsid w:val="003F76B6"/>
    <w:pPr>
      <w:spacing w:after="0"/>
    </w:pPr>
  </w:style>
  <w:style w:type="character" w:customStyle="1" w:styleId="aff6">
    <w:name w:val="脚注文本 字符"/>
    <w:basedOn w:val="a2"/>
    <w:link w:val="aff5"/>
    <w:rsid w:val="003F76B6"/>
    <w:rPr>
      <w:lang w:eastAsia="en-US"/>
    </w:rPr>
  </w:style>
  <w:style w:type="paragraph" w:styleId="HTML">
    <w:name w:val="HTML Address"/>
    <w:basedOn w:val="a1"/>
    <w:link w:val="HTML0"/>
    <w:rsid w:val="003F76B6"/>
    <w:pPr>
      <w:spacing w:after="0"/>
    </w:pPr>
    <w:rPr>
      <w:i/>
      <w:iCs/>
    </w:rPr>
  </w:style>
  <w:style w:type="character" w:customStyle="1" w:styleId="HTML0">
    <w:name w:val="HTML 地址 字符"/>
    <w:basedOn w:val="a2"/>
    <w:link w:val="HTML"/>
    <w:rsid w:val="003F76B6"/>
    <w:rPr>
      <w:i/>
      <w:iCs/>
      <w:lang w:eastAsia="en-US"/>
    </w:rPr>
  </w:style>
  <w:style w:type="paragraph" w:styleId="HTML1">
    <w:name w:val="HTML Preformatted"/>
    <w:basedOn w:val="a1"/>
    <w:link w:val="HTML2"/>
    <w:rsid w:val="003F76B6"/>
    <w:pPr>
      <w:spacing w:after="0"/>
    </w:pPr>
    <w:rPr>
      <w:rFonts w:ascii="Consolas" w:hAnsi="Consolas" w:cs="Consolas"/>
    </w:rPr>
  </w:style>
  <w:style w:type="character" w:customStyle="1" w:styleId="HTML2">
    <w:name w:val="HTML 预设格式 字符"/>
    <w:basedOn w:val="a2"/>
    <w:link w:val="HTML1"/>
    <w:rsid w:val="003F76B6"/>
    <w:rPr>
      <w:rFonts w:ascii="Consolas" w:hAnsi="Consolas" w:cs="Consolas"/>
      <w:lang w:eastAsia="en-US"/>
    </w:rPr>
  </w:style>
  <w:style w:type="paragraph" w:styleId="10">
    <w:name w:val="index 1"/>
    <w:basedOn w:val="a1"/>
    <w:next w:val="a1"/>
    <w:rsid w:val="003F76B6"/>
    <w:pPr>
      <w:spacing w:after="0"/>
      <w:ind w:left="200" w:hanging="200"/>
    </w:pPr>
  </w:style>
  <w:style w:type="paragraph" w:styleId="28">
    <w:name w:val="index 2"/>
    <w:basedOn w:val="a1"/>
    <w:next w:val="a1"/>
    <w:rsid w:val="003F76B6"/>
    <w:pPr>
      <w:spacing w:after="0"/>
      <w:ind w:left="400" w:hanging="200"/>
    </w:pPr>
  </w:style>
  <w:style w:type="paragraph" w:styleId="36">
    <w:name w:val="index 3"/>
    <w:basedOn w:val="a1"/>
    <w:next w:val="a1"/>
    <w:rsid w:val="003F76B6"/>
    <w:pPr>
      <w:spacing w:after="0"/>
      <w:ind w:left="600" w:hanging="200"/>
    </w:pPr>
  </w:style>
  <w:style w:type="paragraph" w:styleId="42">
    <w:name w:val="index 4"/>
    <w:basedOn w:val="a1"/>
    <w:next w:val="a1"/>
    <w:rsid w:val="003F76B6"/>
    <w:pPr>
      <w:spacing w:after="0"/>
      <w:ind w:left="800" w:hanging="200"/>
    </w:pPr>
  </w:style>
  <w:style w:type="paragraph" w:styleId="52">
    <w:name w:val="index 5"/>
    <w:basedOn w:val="a1"/>
    <w:next w:val="a1"/>
    <w:rsid w:val="003F76B6"/>
    <w:pPr>
      <w:spacing w:after="0"/>
      <w:ind w:left="1000" w:hanging="200"/>
    </w:pPr>
  </w:style>
  <w:style w:type="paragraph" w:styleId="60">
    <w:name w:val="index 6"/>
    <w:basedOn w:val="a1"/>
    <w:next w:val="a1"/>
    <w:rsid w:val="003F76B6"/>
    <w:pPr>
      <w:spacing w:after="0"/>
      <w:ind w:left="1200" w:hanging="200"/>
    </w:pPr>
  </w:style>
  <w:style w:type="paragraph" w:styleId="70">
    <w:name w:val="index 7"/>
    <w:basedOn w:val="a1"/>
    <w:next w:val="a1"/>
    <w:rsid w:val="003F76B6"/>
    <w:pPr>
      <w:spacing w:after="0"/>
      <w:ind w:left="1400" w:hanging="200"/>
    </w:pPr>
  </w:style>
  <w:style w:type="paragraph" w:styleId="80">
    <w:name w:val="index 8"/>
    <w:basedOn w:val="a1"/>
    <w:next w:val="a1"/>
    <w:rsid w:val="003F76B6"/>
    <w:pPr>
      <w:spacing w:after="0"/>
      <w:ind w:left="1600" w:hanging="200"/>
    </w:pPr>
  </w:style>
  <w:style w:type="paragraph" w:styleId="90">
    <w:name w:val="index 9"/>
    <w:basedOn w:val="a1"/>
    <w:next w:val="a1"/>
    <w:rsid w:val="003F76B6"/>
    <w:pPr>
      <w:spacing w:after="0"/>
      <w:ind w:left="1800" w:hanging="200"/>
    </w:pPr>
  </w:style>
  <w:style w:type="paragraph" w:styleId="aff7">
    <w:name w:val="index heading"/>
    <w:basedOn w:val="a1"/>
    <w:next w:val="10"/>
    <w:rsid w:val="003F76B6"/>
    <w:rPr>
      <w:rFonts w:asciiTheme="majorHAnsi" w:eastAsiaTheme="majorEastAsia" w:hAnsiTheme="majorHAnsi" w:cstheme="majorBidi"/>
      <w:b/>
      <w:bCs/>
    </w:rPr>
  </w:style>
  <w:style w:type="paragraph" w:styleId="aff8">
    <w:name w:val="Intense Quote"/>
    <w:basedOn w:val="a1"/>
    <w:next w:val="a1"/>
    <w:link w:val="aff9"/>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9">
    <w:name w:val="明显引用 字符"/>
    <w:basedOn w:val="a2"/>
    <w:link w:val="aff8"/>
    <w:uiPriority w:val="30"/>
    <w:rsid w:val="003F76B6"/>
    <w:rPr>
      <w:i/>
      <w:iCs/>
      <w:color w:val="5B9BD5" w:themeColor="accent1"/>
      <w:lang w:eastAsia="en-US"/>
    </w:rPr>
  </w:style>
  <w:style w:type="paragraph" w:styleId="affa">
    <w:name w:val="List"/>
    <w:basedOn w:val="a1"/>
    <w:rsid w:val="003F76B6"/>
    <w:pPr>
      <w:ind w:left="283" w:hanging="283"/>
      <w:contextualSpacing/>
    </w:pPr>
  </w:style>
  <w:style w:type="paragraph" w:styleId="29">
    <w:name w:val="List 2"/>
    <w:basedOn w:val="a1"/>
    <w:rsid w:val="003F76B6"/>
    <w:pPr>
      <w:ind w:left="566" w:hanging="283"/>
      <w:contextualSpacing/>
    </w:pPr>
  </w:style>
  <w:style w:type="paragraph" w:styleId="37">
    <w:name w:val="List 3"/>
    <w:basedOn w:val="a1"/>
    <w:rsid w:val="003F76B6"/>
    <w:pPr>
      <w:ind w:left="849" w:hanging="283"/>
      <w:contextualSpacing/>
    </w:pPr>
  </w:style>
  <w:style w:type="paragraph" w:styleId="43">
    <w:name w:val="List 4"/>
    <w:basedOn w:val="a1"/>
    <w:rsid w:val="003F76B6"/>
    <w:pPr>
      <w:ind w:left="1132" w:hanging="283"/>
      <w:contextualSpacing/>
    </w:pPr>
  </w:style>
  <w:style w:type="paragraph" w:styleId="53">
    <w:name w:val="List 5"/>
    <w:basedOn w:val="a1"/>
    <w:rsid w:val="003F76B6"/>
    <w:pPr>
      <w:ind w:left="1415" w:hanging="283"/>
      <w:contextualSpacing/>
    </w:pPr>
  </w:style>
  <w:style w:type="paragraph" w:styleId="a0">
    <w:name w:val="List Bullet"/>
    <w:basedOn w:val="a1"/>
    <w:rsid w:val="003F76B6"/>
    <w:pPr>
      <w:numPr>
        <w:numId w:val="8"/>
      </w:numPr>
      <w:contextualSpacing/>
    </w:pPr>
  </w:style>
  <w:style w:type="paragraph" w:styleId="20">
    <w:name w:val="List Bullet 2"/>
    <w:basedOn w:val="a1"/>
    <w:rsid w:val="003F76B6"/>
    <w:pPr>
      <w:numPr>
        <w:numId w:val="9"/>
      </w:numPr>
      <w:contextualSpacing/>
    </w:pPr>
  </w:style>
  <w:style w:type="paragraph" w:styleId="30">
    <w:name w:val="List Bullet 3"/>
    <w:basedOn w:val="a1"/>
    <w:rsid w:val="003F76B6"/>
    <w:pPr>
      <w:numPr>
        <w:numId w:val="10"/>
      </w:numPr>
      <w:contextualSpacing/>
    </w:pPr>
  </w:style>
  <w:style w:type="paragraph" w:styleId="40">
    <w:name w:val="List Bullet 4"/>
    <w:basedOn w:val="a1"/>
    <w:rsid w:val="003F76B6"/>
    <w:pPr>
      <w:numPr>
        <w:numId w:val="11"/>
      </w:numPr>
      <w:contextualSpacing/>
    </w:pPr>
  </w:style>
  <w:style w:type="paragraph" w:styleId="50">
    <w:name w:val="List Bullet 5"/>
    <w:basedOn w:val="a1"/>
    <w:rsid w:val="003F76B6"/>
    <w:pPr>
      <w:numPr>
        <w:numId w:val="12"/>
      </w:numPr>
      <w:contextualSpacing/>
    </w:pPr>
  </w:style>
  <w:style w:type="paragraph" w:styleId="affb">
    <w:name w:val="List Continue"/>
    <w:basedOn w:val="a1"/>
    <w:rsid w:val="003F76B6"/>
    <w:pPr>
      <w:spacing w:after="120"/>
      <w:ind w:left="283"/>
      <w:contextualSpacing/>
    </w:pPr>
  </w:style>
  <w:style w:type="paragraph" w:styleId="2a">
    <w:name w:val="List Continue 2"/>
    <w:basedOn w:val="a1"/>
    <w:rsid w:val="003F76B6"/>
    <w:pPr>
      <w:spacing w:after="120"/>
      <w:ind w:left="566"/>
      <w:contextualSpacing/>
    </w:pPr>
  </w:style>
  <w:style w:type="paragraph" w:styleId="38">
    <w:name w:val="List Continue 3"/>
    <w:basedOn w:val="a1"/>
    <w:rsid w:val="003F76B6"/>
    <w:pPr>
      <w:spacing w:after="120"/>
      <w:ind w:left="849"/>
      <w:contextualSpacing/>
    </w:pPr>
  </w:style>
  <w:style w:type="paragraph" w:styleId="44">
    <w:name w:val="List Continue 4"/>
    <w:basedOn w:val="a1"/>
    <w:rsid w:val="003F76B6"/>
    <w:pPr>
      <w:spacing w:after="120"/>
      <w:ind w:left="1132"/>
      <w:contextualSpacing/>
    </w:pPr>
  </w:style>
  <w:style w:type="paragraph" w:styleId="54">
    <w:name w:val="List Continue 5"/>
    <w:basedOn w:val="a1"/>
    <w:rsid w:val="003F76B6"/>
    <w:pPr>
      <w:spacing w:after="120"/>
      <w:ind w:left="1415"/>
      <w:contextualSpacing/>
    </w:pPr>
  </w:style>
  <w:style w:type="paragraph" w:styleId="a">
    <w:name w:val="List Number"/>
    <w:basedOn w:val="a1"/>
    <w:rsid w:val="003F76B6"/>
    <w:pPr>
      <w:numPr>
        <w:numId w:val="13"/>
      </w:numPr>
      <w:contextualSpacing/>
    </w:pPr>
  </w:style>
  <w:style w:type="paragraph" w:styleId="2">
    <w:name w:val="List Number 2"/>
    <w:basedOn w:val="a1"/>
    <w:rsid w:val="003F76B6"/>
    <w:pPr>
      <w:numPr>
        <w:numId w:val="14"/>
      </w:numPr>
      <w:contextualSpacing/>
    </w:pPr>
  </w:style>
  <w:style w:type="paragraph" w:styleId="3">
    <w:name w:val="List Number 3"/>
    <w:basedOn w:val="a1"/>
    <w:rsid w:val="003F76B6"/>
    <w:pPr>
      <w:numPr>
        <w:numId w:val="15"/>
      </w:numPr>
      <w:contextualSpacing/>
    </w:pPr>
  </w:style>
  <w:style w:type="paragraph" w:styleId="4">
    <w:name w:val="List Number 4"/>
    <w:basedOn w:val="a1"/>
    <w:rsid w:val="003F76B6"/>
    <w:pPr>
      <w:numPr>
        <w:numId w:val="16"/>
      </w:numPr>
      <w:contextualSpacing/>
    </w:pPr>
  </w:style>
  <w:style w:type="paragraph" w:styleId="5">
    <w:name w:val="List Number 5"/>
    <w:basedOn w:val="a1"/>
    <w:rsid w:val="003F76B6"/>
    <w:pPr>
      <w:numPr>
        <w:numId w:val="17"/>
      </w:numPr>
      <w:contextualSpacing/>
    </w:pPr>
  </w:style>
  <w:style w:type="paragraph" w:styleId="affc">
    <w:name w:val="List Paragraph"/>
    <w:basedOn w:val="a1"/>
    <w:uiPriority w:val="34"/>
    <w:qFormat/>
    <w:rsid w:val="003F76B6"/>
    <w:pPr>
      <w:ind w:left="720"/>
      <w:contextualSpacing/>
    </w:pPr>
  </w:style>
  <w:style w:type="paragraph" w:styleId="affd">
    <w:name w:val="macro"/>
    <w:link w:val="affe"/>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ffe">
    <w:name w:val="宏文本 字符"/>
    <w:basedOn w:val="a2"/>
    <w:link w:val="affd"/>
    <w:rsid w:val="003F76B6"/>
    <w:rPr>
      <w:rFonts w:ascii="Consolas" w:hAnsi="Consolas" w:cs="Consolas"/>
      <w:lang w:eastAsia="en-US"/>
    </w:rPr>
  </w:style>
  <w:style w:type="paragraph" w:styleId="afff">
    <w:name w:val="Message Header"/>
    <w:basedOn w:val="a1"/>
    <w:link w:val="afff0"/>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3F76B6"/>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3F76B6"/>
    <w:rPr>
      <w:lang w:eastAsia="en-US"/>
    </w:rPr>
  </w:style>
  <w:style w:type="paragraph" w:styleId="afff2">
    <w:name w:val="Normal (Web)"/>
    <w:basedOn w:val="a1"/>
    <w:rsid w:val="003F76B6"/>
    <w:rPr>
      <w:sz w:val="24"/>
      <w:szCs w:val="24"/>
    </w:rPr>
  </w:style>
  <w:style w:type="paragraph" w:styleId="afff3">
    <w:name w:val="Normal Indent"/>
    <w:basedOn w:val="a1"/>
    <w:rsid w:val="003F76B6"/>
    <w:pPr>
      <w:ind w:left="720"/>
    </w:pPr>
  </w:style>
  <w:style w:type="paragraph" w:styleId="afff4">
    <w:name w:val="Note Heading"/>
    <w:basedOn w:val="a1"/>
    <w:next w:val="a1"/>
    <w:link w:val="afff5"/>
    <w:rsid w:val="003F76B6"/>
    <w:pPr>
      <w:spacing w:after="0"/>
    </w:pPr>
  </w:style>
  <w:style w:type="character" w:customStyle="1" w:styleId="afff5">
    <w:name w:val="注释标题 字符"/>
    <w:basedOn w:val="a2"/>
    <w:link w:val="afff4"/>
    <w:rsid w:val="003F76B6"/>
    <w:rPr>
      <w:lang w:eastAsia="en-US"/>
    </w:rPr>
  </w:style>
  <w:style w:type="paragraph" w:styleId="afff6">
    <w:name w:val="Plain Text"/>
    <w:basedOn w:val="a1"/>
    <w:link w:val="afff7"/>
    <w:rsid w:val="003F76B6"/>
    <w:pPr>
      <w:spacing w:after="0"/>
    </w:pPr>
    <w:rPr>
      <w:rFonts w:ascii="Consolas" w:hAnsi="Consolas" w:cs="Consolas"/>
      <w:sz w:val="21"/>
      <w:szCs w:val="21"/>
    </w:rPr>
  </w:style>
  <w:style w:type="character" w:customStyle="1" w:styleId="afff7">
    <w:name w:val="纯文本 字符"/>
    <w:basedOn w:val="a2"/>
    <w:link w:val="afff6"/>
    <w:rsid w:val="003F76B6"/>
    <w:rPr>
      <w:rFonts w:ascii="Consolas" w:hAnsi="Consolas" w:cs="Consolas"/>
      <w:sz w:val="21"/>
      <w:szCs w:val="21"/>
      <w:lang w:eastAsia="en-US"/>
    </w:rPr>
  </w:style>
  <w:style w:type="paragraph" w:styleId="afff8">
    <w:name w:val="Quote"/>
    <w:basedOn w:val="a1"/>
    <w:next w:val="a1"/>
    <w:link w:val="afff9"/>
    <w:uiPriority w:val="29"/>
    <w:qFormat/>
    <w:rsid w:val="003F76B6"/>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3F76B6"/>
    <w:rPr>
      <w:i/>
      <w:iCs/>
      <w:color w:val="404040" w:themeColor="text1" w:themeTint="BF"/>
      <w:lang w:eastAsia="en-US"/>
    </w:rPr>
  </w:style>
  <w:style w:type="paragraph" w:styleId="afffa">
    <w:name w:val="Salutation"/>
    <w:basedOn w:val="a1"/>
    <w:next w:val="a1"/>
    <w:link w:val="afffb"/>
    <w:rsid w:val="003F76B6"/>
  </w:style>
  <w:style w:type="character" w:customStyle="1" w:styleId="afffb">
    <w:name w:val="称呼 字符"/>
    <w:basedOn w:val="a2"/>
    <w:link w:val="afffa"/>
    <w:rsid w:val="003F76B6"/>
    <w:rPr>
      <w:lang w:eastAsia="en-US"/>
    </w:rPr>
  </w:style>
  <w:style w:type="paragraph" w:styleId="afffc">
    <w:name w:val="Signature"/>
    <w:basedOn w:val="a1"/>
    <w:link w:val="afffd"/>
    <w:rsid w:val="003F76B6"/>
    <w:pPr>
      <w:spacing w:after="0"/>
      <w:ind w:left="4252"/>
    </w:pPr>
  </w:style>
  <w:style w:type="character" w:customStyle="1" w:styleId="afffd">
    <w:name w:val="签名 字符"/>
    <w:basedOn w:val="a2"/>
    <w:link w:val="afffc"/>
    <w:rsid w:val="003F76B6"/>
    <w:rPr>
      <w:lang w:eastAsia="en-US"/>
    </w:rPr>
  </w:style>
  <w:style w:type="paragraph" w:styleId="afffe">
    <w:name w:val="Subtitle"/>
    <w:basedOn w:val="a1"/>
    <w:next w:val="a1"/>
    <w:link w:val="affff"/>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3F76B6"/>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3F76B6"/>
    <w:pPr>
      <w:spacing w:after="0"/>
      <w:ind w:left="200" w:hanging="200"/>
    </w:pPr>
  </w:style>
  <w:style w:type="paragraph" w:styleId="affff1">
    <w:name w:val="table of figures"/>
    <w:basedOn w:val="a1"/>
    <w:next w:val="a1"/>
    <w:rsid w:val="003F76B6"/>
    <w:pPr>
      <w:spacing w:after="0"/>
    </w:pPr>
  </w:style>
  <w:style w:type="paragraph" w:styleId="affff2">
    <w:name w:val="Title"/>
    <w:basedOn w:val="a1"/>
    <w:next w:val="a1"/>
    <w:link w:val="affff3"/>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3F76B6"/>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3F76B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affff5">
    <w:name w:val="Table Grid"/>
    <w:basedOn w:val="a3"/>
    <w:rsid w:val="00184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annotation reference"/>
    <w:uiPriority w:val="99"/>
    <w:qFormat/>
    <w:rsid w:val="005D5D72"/>
    <w:rPr>
      <w:sz w:val="16"/>
    </w:rPr>
  </w:style>
  <w:style w:type="paragraph" w:styleId="affff7">
    <w:name w:val="Revision"/>
    <w:hidden/>
    <w:uiPriority w:val="99"/>
    <w:semiHidden/>
    <w:rsid w:val="005D5D72"/>
    <w:rPr>
      <w:lang w:eastAsia="en-US"/>
    </w:rPr>
  </w:style>
  <w:style w:type="character" w:customStyle="1" w:styleId="Doc-titleChar">
    <w:name w:val="Doc-title Char"/>
    <w:link w:val="Doc-title"/>
    <w:qFormat/>
    <w:locked/>
    <w:rsid w:val="00940DE3"/>
    <w:rPr>
      <w:rFonts w:ascii="Arial" w:eastAsia="MS Mincho" w:hAnsi="Arial" w:cs="Arial"/>
      <w:noProof/>
      <w:szCs w:val="24"/>
    </w:rPr>
  </w:style>
  <w:style w:type="paragraph" w:customStyle="1" w:styleId="Doc-text2">
    <w:name w:val="Doc-text2"/>
    <w:basedOn w:val="a1"/>
    <w:link w:val="Doc-text2Char"/>
    <w:qFormat/>
    <w:rsid w:val="00940DE3"/>
    <w:pPr>
      <w:tabs>
        <w:tab w:val="left" w:pos="1622"/>
      </w:tabs>
      <w:spacing w:after="0"/>
      <w:ind w:left="1622" w:hanging="363"/>
    </w:pPr>
    <w:rPr>
      <w:rFonts w:ascii="Arial" w:eastAsia="MS Mincho" w:hAnsi="Arial"/>
      <w:szCs w:val="24"/>
      <w:lang w:eastAsia="en-GB"/>
    </w:rPr>
  </w:style>
  <w:style w:type="paragraph" w:customStyle="1" w:styleId="Doc-title">
    <w:name w:val="Doc-title"/>
    <w:basedOn w:val="a1"/>
    <w:next w:val="Doc-text2"/>
    <w:link w:val="Doc-titleChar"/>
    <w:qFormat/>
    <w:rsid w:val="00940DE3"/>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qFormat/>
    <w:locked/>
    <w:rsid w:val="00940DE3"/>
    <w:rPr>
      <w:rFonts w:ascii="Arial" w:eastAsia="MS Mincho" w:hAnsi="Arial"/>
      <w:szCs w:val="24"/>
    </w:rPr>
  </w:style>
  <w:style w:type="character" w:customStyle="1" w:styleId="B1Char">
    <w:name w:val="B1 Char"/>
    <w:link w:val="B1"/>
    <w:qFormat/>
    <w:locked/>
    <w:rsid w:val="00A27C63"/>
    <w:rPr>
      <w:lang w:eastAsia="en-US"/>
    </w:rPr>
  </w:style>
  <w:style w:type="character" w:customStyle="1" w:styleId="B2Car">
    <w:name w:val="B2 Car"/>
    <w:basedOn w:val="a2"/>
    <w:link w:val="B2"/>
    <w:qFormat/>
    <w:locked/>
    <w:rsid w:val="00A27C63"/>
    <w:rPr>
      <w:lang w:eastAsia="en-US"/>
    </w:rPr>
  </w:style>
  <w:style w:type="character" w:customStyle="1" w:styleId="B3Char">
    <w:name w:val="B3 Char"/>
    <w:link w:val="B3"/>
    <w:qFormat/>
    <w:locked/>
    <w:rsid w:val="00A27C63"/>
    <w:rPr>
      <w:lang w:eastAsia="en-US"/>
    </w:rPr>
  </w:style>
  <w:style w:type="character" w:customStyle="1" w:styleId="B4Char">
    <w:name w:val="B4 Char"/>
    <w:link w:val="B4"/>
    <w:qFormat/>
    <w:locked/>
    <w:rsid w:val="00A27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5050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461197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9457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26\Docs\R2-240428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true</HideFromDelve>
    <_dlc_DocId xmlns="71c5aaf6-e6ce-465b-b873-5148d2a4c105">RBI5PAMIO524-1616901215-21676</_dlc_DocId>
    <_dlc_DocIdUrl xmlns="71c5aaf6-e6ce-465b-b873-5148d2a4c105">
      <Url>https://nokia.sharepoint.com/sites/gxp/_layouts/15/DocIdRedir.aspx?ID=RBI5PAMIO524-1616901215-21676</Url>
      <Description>RBI5PAMIO524-1616901215-21676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173911-024D-4ECB-B8DF-EFD12858A975}">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95C3F70-984E-4F48-8475-321B0B3D8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4E141C-7D07-420C-85E9-85AC13ABAAF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332</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7364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vivo-Chenli</cp:lastModifiedBy>
  <cp:revision>142</cp:revision>
  <dcterms:created xsi:type="dcterms:W3CDTF">2024-08-09T01:41:00Z</dcterms:created>
  <dcterms:modified xsi:type="dcterms:W3CDTF">2024-08-09T09:40:00Z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4af7bfe8-2f49-49fd-912a-cb098381ba54</vt:lpwstr>
  </property>
</Properties>
</file>